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3BD4" w:rsidRDefault="00603BD4" w:rsidP="00720272">
      <w:pPr>
        <w:autoSpaceDE w:val="0"/>
        <w:autoSpaceDN w:val="0"/>
        <w:adjustRightInd w:val="0"/>
        <w:spacing w:after="0" w:line="240" w:lineRule="auto"/>
        <w:rPr>
          <w:b/>
          <w:sz w:val="28"/>
          <w:szCs w:val="28"/>
        </w:rPr>
      </w:pPr>
      <w:bookmarkStart w:id="0" w:name="_GoBack"/>
      <w:bookmarkEnd w:id="0"/>
    </w:p>
    <w:p w:rsidR="00603BD4" w:rsidRDefault="00603BD4" w:rsidP="00720272">
      <w:pPr>
        <w:autoSpaceDE w:val="0"/>
        <w:autoSpaceDN w:val="0"/>
        <w:adjustRightInd w:val="0"/>
        <w:spacing w:after="0" w:line="240" w:lineRule="auto"/>
        <w:rPr>
          <w:b/>
          <w:sz w:val="28"/>
          <w:szCs w:val="28"/>
        </w:rPr>
      </w:pPr>
    </w:p>
    <w:p w:rsidR="00720272" w:rsidRPr="004E2536" w:rsidRDefault="00866DB4" w:rsidP="00EA1104">
      <w:pPr>
        <w:autoSpaceDE w:val="0"/>
        <w:autoSpaceDN w:val="0"/>
        <w:adjustRightInd w:val="0"/>
        <w:spacing w:after="0" w:line="240" w:lineRule="auto"/>
        <w:jc w:val="center"/>
        <w:rPr>
          <w:rFonts w:cs="Times New Roman"/>
          <w:b/>
          <w:bCs/>
          <w:sz w:val="32"/>
          <w:szCs w:val="32"/>
        </w:rPr>
      </w:pPr>
      <w:r w:rsidRPr="004E2536">
        <w:rPr>
          <w:rFonts w:cs="Times New Roman"/>
          <w:b/>
          <w:sz w:val="32"/>
          <w:szCs w:val="32"/>
        </w:rPr>
        <w:t>KOOLITUS “</w:t>
      </w:r>
      <w:r w:rsidR="00C04B04" w:rsidRPr="004E2536">
        <w:rPr>
          <w:rFonts w:cs="Times New Roman"/>
          <w:b/>
          <w:sz w:val="32"/>
          <w:szCs w:val="32"/>
        </w:rPr>
        <w:t>LASTE JA NOORTE  VAIMSE TERVISE PROBLEEMIDE MÄRKAMINE JA ENNETAMINE</w:t>
      </w:r>
      <w:r w:rsidRPr="004E2536">
        <w:rPr>
          <w:rFonts w:cs="Times New Roman"/>
          <w:b/>
          <w:sz w:val="32"/>
          <w:szCs w:val="32"/>
        </w:rPr>
        <w:t>”</w:t>
      </w:r>
    </w:p>
    <w:p w:rsidR="000441DA" w:rsidRPr="004E2536" w:rsidRDefault="000441DA" w:rsidP="00EA1104">
      <w:pPr>
        <w:autoSpaceDE w:val="0"/>
        <w:autoSpaceDN w:val="0"/>
        <w:adjustRightInd w:val="0"/>
        <w:spacing w:after="0" w:line="240" w:lineRule="auto"/>
        <w:jc w:val="center"/>
        <w:rPr>
          <w:rFonts w:cs="Times New Roman"/>
          <w:b/>
          <w:bCs/>
          <w:sz w:val="32"/>
          <w:szCs w:val="32"/>
        </w:rPr>
      </w:pPr>
    </w:p>
    <w:p w:rsidR="00720272" w:rsidRPr="004E2536" w:rsidRDefault="00866DB4" w:rsidP="00EA1104">
      <w:pPr>
        <w:autoSpaceDE w:val="0"/>
        <w:autoSpaceDN w:val="0"/>
        <w:adjustRightInd w:val="0"/>
        <w:spacing w:after="0" w:line="240" w:lineRule="auto"/>
        <w:jc w:val="center"/>
        <w:rPr>
          <w:rFonts w:cs="Times New Roman"/>
          <w:b/>
          <w:bCs/>
          <w:sz w:val="32"/>
          <w:szCs w:val="32"/>
        </w:rPr>
      </w:pPr>
      <w:r w:rsidRPr="004E2536">
        <w:rPr>
          <w:rFonts w:cs="Times New Roman"/>
          <w:b/>
          <w:bCs/>
          <w:sz w:val="32"/>
          <w:szCs w:val="32"/>
        </w:rPr>
        <w:t>Järelhindamise raport</w:t>
      </w:r>
    </w:p>
    <w:p w:rsidR="00720272" w:rsidRPr="004E2536" w:rsidRDefault="00720272" w:rsidP="00720272">
      <w:pPr>
        <w:autoSpaceDE w:val="0"/>
        <w:autoSpaceDN w:val="0"/>
        <w:adjustRightInd w:val="0"/>
        <w:spacing w:after="0" w:line="240" w:lineRule="auto"/>
        <w:rPr>
          <w:rFonts w:cs="TimesNewRomanPS-BoldMT"/>
          <w:b/>
          <w:bCs/>
          <w:sz w:val="24"/>
          <w:szCs w:val="24"/>
        </w:rPr>
      </w:pPr>
    </w:p>
    <w:p w:rsidR="00720272" w:rsidRPr="004E2536" w:rsidRDefault="00720272" w:rsidP="00720272">
      <w:pPr>
        <w:autoSpaceDE w:val="0"/>
        <w:autoSpaceDN w:val="0"/>
        <w:adjustRightInd w:val="0"/>
        <w:spacing w:after="0" w:line="240" w:lineRule="auto"/>
        <w:rPr>
          <w:rFonts w:cs="TimesNewRomanPS-BoldMT"/>
          <w:b/>
          <w:bCs/>
          <w:sz w:val="24"/>
          <w:szCs w:val="24"/>
        </w:rPr>
      </w:pPr>
    </w:p>
    <w:p w:rsidR="00603BD4" w:rsidRPr="004E2536" w:rsidRDefault="00603BD4" w:rsidP="00720272">
      <w:pPr>
        <w:autoSpaceDE w:val="0"/>
        <w:autoSpaceDN w:val="0"/>
        <w:adjustRightInd w:val="0"/>
        <w:spacing w:after="0" w:line="240" w:lineRule="auto"/>
        <w:rPr>
          <w:rFonts w:cs="TimesNewRomanPS-BoldMT"/>
          <w:b/>
          <w:bCs/>
          <w:sz w:val="24"/>
          <w:szCs w:val="24"/>
        </w:rPr>
      </w:pPr>
    </w:p>
    <w:p w:rsidR="00720272" w:rsidRPr="004E2536" w:rsidRDefault="00720272" w:rsidP="00720272">
      <w:pPr>
        <w:autoSpaceDE w:val="0"/>
        <w:autoSpaceDN w:val="0"/>
        <w:adjustRightInd w:val="0"/>
        <w:spacing w:after="0" w:line="240" w:lineRule="auto"/>
        <w:rPr>
          <w:rFonts w:cs="TimesNewRomanPS-BoldMT"/>
          <w:b/>
          <w:bCs/>
          <w:sz w:val="24"/>
          <w:szCs w:val="24"/>
        </w:rPr>
      </w:pPr>
    </w:p>
    <w:p w:rsidR="00720272" w:rsidRPr="004E2536" w:rsidRDefault="00784C8B" w:rsidP="00A65F70">
      <w:pPr>
        <w:autoSpaceDE w:val="0"/>
        <w:autoSpaceDN w:val="0"/>
        <w:adjustRightInd w:val="0"/>
        <w:spacing w:after="0" w:line="240" w:lineRule="auto"/>
        <w:jc w:val="both"/>
        <w:rPr>
          <w:rFonts w:cs="TimesNewRomanPS-BoldMT"/>
          <w:b/>
          <w:bCs/>
          <w:sz w:val="28"/>
          <w:szCs w:val="28"/>
        </w:rPr>
      </w:pPr>
      <w:r w:rsidRPr="004E2536">
        <w:rPr>
          <w:rFonts w:cs="TimesNewRomanPS-BoldMT"/>
          <w:b/>
          <w:bCs/>
          <w:sz w:val="28"/>
          <w:szCs w:val="28"/>
        </w:rPr>
        <w:t xml:space="preserve"> </w:t>
      </w:r>
      <w:r w:rsidR="00720272" w:rsidRPr="004E2536">
        <w:rPr>
          <w:rFonts w:cs="TimesNewRomanPS-BoldMT"/>
          <w:b/>
          <w:bCs/>
          <w:sz w:val="28"/>
          <w:szCs w:val="28"/>
        </w:rPr>
        <w:t>SISSEJUHATUS</w:t>
      </w:r>
    </w:p>
    <w:p w:rsidR="00866DB4" w:rsidRPr="004E2536" w:rsidRDefault="00866DB4" w:rsidP="00A65F70">
      <w:pPr>
        <w:autoSpaceDE w:val="0"/>
        <w:autoSpaceDN w:val="0"/>
        <w:adjustRightInd w:val="0"/>
        <w:spacing w:after="0" w:line="240" w:lineRule="auto"/>
        <w:jc w:val="both"/>
        <w:rPr>
          <w:rFonts w:cs="TimesNewRomanPSMT"/>
          <w:sz w:val="24"/>
          <w:szCs w:val="24"/>
        </w:rPr>
      </w:pPr>
    </w:p>
    <w:p w:rsidR="00720272" w:rsidRPr="004E2536" w:rsidRDefault="00720272" w:rsidP="00A65F70">
      <w:pPr>
        <w:autoSpaceDE w:val="0"/>
        <w:autoSpaceDN w:val="0"/>
        <w:adjustRightInd w:val="0"/>
        <w:spacing w:after="0"/>
        <w:jc w:val="both"/>
        <w:rPr>
          <w:rFonts w:cs="TimesNewRomanPSMT"/>
          <w:sz w:val="24"/>
          <w:szCs w:val="24"/>
        </w:rPr>
      </w:pPr>
      <w:r w:rsidRPr="004E2536">
        <w:rPr>
          <w:rFonts w:cs="TimesNewRomanPSMT"/>
          <w:sz w:val="24"/>
          <w:szCs w:val="24"/>
        </w:rPr>
        <w:t xml:space="preserve">Käesolev raport esitab kokkuvõtte </w:t>
      </w:r>
      <w:r w:rsidR="00866DB4" w:rsidRPr="004E2536">
        <w:rPr>
          <w:rFonts w:cs="TimesNewRomanPSMT"/>
          <w:sz w:val="24"/>
          <w:szCs w:val="24"/>
        </w:rPr>
        <w:t>2010 aastal toimunud koolituse „</w:t>
      </w:r>
      <w:r w:rsidR="00C04B04" w:rsidRPr="004E2536">
        <w:rPr>
          <w:b/>
        </w:rPr>
        <w:t xml:space="preserve">Laste ja noorte vaimse tervise probleemide märkamine ja ennetamine“  </w:t>
      </w:r>
      <w:r w:rsidR="00866DB4" w:rsidRPr="004E2536">
        <w:rPr>
          <w:rFonts w:cs="TimesNewRomanPSMT"/>
          <w:sz w:val="24"/>
          <w:szCs w:val="24"/>
        </w:rPr>
        <w:t xml:space="preserve"> järelhindamisest. </w:t>
      </w:r>
    </w:p>
    <w:p w:rsidR="004E2536" w:rsidRDefault="004E2536" w:rsidP="00A65F70">
      <w:pPr>
        <w:jc w:val="both"/>
        <w:rPr>
          <w:sz w:val="24"/>
          <w:szCs w:val="24"/>
        </w:rPr>
      </w:pPr>
    </w:p>
    <w:p w:rsidR="006936A7" w:rsidRPr="004E2536" w:rsidRDefault="00866DB4" w:rsidP="00A65F70">
      <w:pPr>
        <w:jc w:val="both"/>
      </w:pPr>
      <w:r w:rsidRPr="004E2536">
        <w:rPr>
          <w:sz w:val="24"/>
          <w:szCs w:val="24"/>
        </w:rPr>
        <w:t>Koolituse eesmärgiks</w:t>
      </w:r>
      <w:r w:rsidRPr="004E2536">
        <w:rPr>
          <w:b/>
          <w:sz w:val="24"/>
          <w:szCs w:val="24"/>
        </w:rPr>
        <w:t xml:space="preserve"> </w:t>
      </w:r>
      <w:r w:rsidRPr="004E2536">
        <w:rPr>
          <w:sz w:val="24"/>
          <w:szCs w:val="24"/>
        </w:rPr>
        <w:t xml:space="preserve">oli </w:t>
      </w:r>
      <w:r w:rsidR="006936A7" w:rsidRPr="004E2536">
        <w:rPr>
          <w:sz w:val="24"/>
          <w:szCs w:val="24"/>
        </w:rPr>
        <w:t>osalejate t</w:t>
      </w:r>
      <w:r w:rsidR="006936A7" w:rsidRPr="004E2536">
        <w:t xml:space="preserve">eemakohaste teadmiste ja oskuste arendamise, praktilise töö ja juhtumipõhiste treeningute kaudu sihtgrupi teadlikkuse tõstmine laste ja noorte vaimse tervise probleemide valdkonnas.  Liskas koolitatava isikliku potentsiaali tugevdamine, ressursside leidmine, abituse ja lootusetuse vähendamine kriisi- ja teistes rasketes olukordades. </w:t>
      </w:r>
    </w:p>
    <w:p w:rsidR="00D1351B" w:rsidRPr="004E2536" w:rsidRDefault="00866DB4" w:rsidP="00A65F70">
      <w:pPr>
        <w:autoSpaceDE w:val="0"/>
        <w:autoSpaceDN w:val="0"/>
        <w:adjustRightInd w:val="0"/>
        <w:jc w:val="both"/>
        <w:outlineLvl w:val="0"/>
      </w:pPr>
      <w:r w:rsidRPr="004E2536">
        <w:rPr>
          <w:sz w:val="24"/>
          <w:szCs w:val="24"/>
        </w:rPr>
        <w:t xml:space="preserve">Koolituse sihtrühmaks oli </w:t>
      </w:r>
      <w:r w:rsidR="00D1351B" w:rsidRPr="004E2536">
        <w:t xml:space="preserve">lastega töötavad spetsialistid: õpetajad, eripedagoogid, sotsiaalpedagoogid, koolipsühholoogid. </w:t>
      </w:r>
    </w:p>
    <w:p w:rsidR="00866DB4" w:rsidRPr="004E2536" w:rsidRDefault="00866DB4" w:rsidP="00A65F70">
      <w:pPr>
        <w:jc w:val="both"/>
      </w:pPr>
      <w:r w:rsidRPr="004E2536">
        <w:t>Läbiviidud järelküsitluse  eesmärgiks oli</w:t>
      </w:r>
      <w:r w:rsidR="00607E39" w:rsidRPr="004E2536">
        <w:t xml:space="preserve"> hinnata</w:t>
      </w:r>
      <w:r w:rsidRPr="004E2536">
        <w:t>:</w:t>
      </w:r>
    </w:p>
    <w:p w:rsidR="00866DB4" w:rsidRPr="004E2536" w:rsidRDefault="00866DB4" w:rsidP="00A65F70">
      <w:pPr>
        <w:pStyle w:val="NoSpacing"/>
        <w:numPr>
          <w:ilvl w:val="0"/>
          <w:numId w:val="1"/>
        </w:numPr>
        <w:tabs>
          <w:tab w:val="left" w:pos="3585"/>
        </w:tabs>
        <w:jc w:val="both"/>
        <w:rPr>
          <w:rFonts w:asciiTheme="minorHAnsi" w:hAnsiTheme="minorHAnsi"/>
        </w:rPr>
      </w:pPr>
      <w:r w:rsidRPr="004E2536">
        <w:rPr>
          <w:rFonts w:asciiTheme="minorHAnsi" w:hAnsiTheme="minorHAnsi"/>
        </w:rPr>
        <w:t>millistes koolitusel käsitletud teemadel osalejaid said juurde olulisi teadmisi;</w:t>
      </w:r>
    </w:p>
    <w:p w:rsidR="00866DB4" w:rsidRPr="004E2536" w:rsidRDefault="00866DB4" w:rsidP="00A65F70">
      <w:pPr>
        <w:pStyle w:val="NoSpacing"/>
        <w:numPr>
          <w:ilvl w:val="0"/>
          <w:numId w:val="1"/>
        </w:numPr>
        <w:tabs>
          <w:tab w:val="left" w:pos="3585"/>
        </w:tabs>
        <w:jc w:val="both"/>
        <w:rPr>
          <w:rFonts w:asciiTheme="minorHAnsi" w:hAnsiTheme="minorHAnsi"/>
        </w:rPr>
      </w:pPr>
      <w:r w:rsidRPr="004E2536">
        <w:rPr>
          <w:rFonts w:asciiTheme="minorHAnsi" w:hAnsiTheme="minorHAnsi"/>
        </w:rPr>
        <w:t>kuidas osalejad on koolitusel saadud teadmisi rakendanud oma töös;</w:t>
      </w:r>
    </w:p>
    <w:p w:rsidR="00866DB4" w:rsidRPr="004E2536" w:rsidRDefault="00866DB4" w:rsidP="00A65F70">
      <w:pPr>
        <w:pStyle w:val="NoSpacing"/>
        <w:numPr>
          <w:ilvl w:val="0"/>
          <w:numId w:val="1"/>
        </w:numPr>
        <w:tabs>
          <w:tab w:val="left" w:pos="3585"/>
        </w:tabs>
        <w:jc w:val="both"/>
        <w:rPr>
          <w:rFonts w:asciiTheme="minorHAnsi" w:hAnsiTheme="minorHAnsi"/>
        </w:rPr>
      </w:pPr>
      <w:r w:rsidRPr="004E2536">
        <w:rPr>
          <w:rFonts w:asciiTheme="minorHAnsi" w:hAnsiTheme="minorHAnsi"/>
        </w:rPr>
        <w:t xml:space="preserve">koolitusel tutvustatud, praktiseeritud ja jaotatud juhendmaterjali </w:t>
      </w:r>
      <w:r w:rsidR="00C04B04" w:rsidRPr="004E2536">
        <w:rPr>
          <w:rFonts w:asciiTheme="minorHAnsi" w:hAnsiTheme="minorHAnsi"/>
        </w:rPr>
        <w:t xml:space="preserve">„Vaimse tervise probleemide märkamine ja ennetamine koolis“ </w:t>
      </w:r>
      <w:r w:rsidRPr="004E2536">
        <w:rPr>
          <w:rFonts w:asciiTheme="minorHAnsi" w:hAnsiTheme="minorHAnsi"/>
        </w:rPr>
        <w:t>rakendatavust</w:t>
      </w:r>
      <w:r w:rsidR="00C04B04" w:rsidRPr="004E2536">
        <w:rPr>
          <w:rFonts w:asciiTheme="minorHAnsi" w:hAnsiTheme="minorHAnsi"/>
        </w:rPr>
        <w:t xml:space="preserve">. </w:t>
      </w:r>
    </w:p>
    <w:p w:rsidR="00866DB4" w:rsidRPr="004E2536" w:rsidRDefault="00866DB4" w:rsidP="00A65F70">
      <w:pPr>
        <w:autoSpaceDE w:val="0"/>
        <w:autoSpaceDN w:val="0"/>
        <w:adjustRightInd w:val="0"/>
        <w:spacing w:after="0" w:line="240" w:lineRule="auto"/>
        <w:jc w:val="both"/>
        <w:rPr>
          <w:rFonts w:cs="TimesNewRomanPSMT"/>
          <w:sz w:val="24"/>
          <w:szCs w:val="24"/>
        </w:rPr>
      </w:pPr>
    </w:p>
    <w:p w:rsidR="00A65F70" w:rsidRDefault="00A65F70" w:rsidP="00A65F70">
      <w:pPr>
        <w:autoSpaceDE w:val="0"/>
        <w:autoSpaceDN w:val="0"/>
        <w:adjustRightInd w:val="0"/>
        <w:spacing w:line="240" w:lineRule="auto"/>
        <w:jc w:val="both"/>
        <w:rPr>
          <w:rFonts w:cs="TimesNewRomanPSMT"/>
          <w:sz w:val="24"/>
          <w:szCs w:val="24"/>
        </w:rPr>
      </w:pPr>
    </w:p>
    <w:p w:rsidR="00720272" w:rsidRPr="004E2536" w:rsidRDefault="00720272" w:rsidP="00A65F70">
      <w:pPr>
        <w:autoSpaceDE w:val="0"/>
        <w:autoSpaceDN w:val="0"/>
        <w:adjustRightInd w:val="0"/>
        <w:spacing w:line="240" w:lineRule="auto"/>
        <w:jc w:val="both"/>
        <w:rPr>
          <w:rFonts w:cs="TimesNewRomanPSMT"/>
          <w:sz w:val="24"/>
          <w:szCs w:val="24"/>
        </w:rPr>
      </w:pPr>
      <w:r w:rsidRPr="004E2536">
        <w:rPr>
          <w:rFonts w:cs="TimesNewRomanPSMT"/>
          <w:sz w:val="24"/>
          <w:szCs w:val="24"/>
        </w:rPr>
        <w:t>Raport koosneb kahest peatükist</w:t>
      </w:r>
      <w:r w:rsidR="00866DB4" w:rsidRPr="004E2536">
        <w:rPr>
          <w:rFonts w:cs="TimesNewRomanPSMT"/>
          <w:sz w:val="24"/>
          <w:szCs w:val="24"/>
        </w:rPr>
        <w:t xml:space="preserve">. </w:t>
      </w:r>
      <w:r w:rsidRPr="004E2536">
        <w:rPr>
          <w:rFonts w:cs="TimesNewRomanPSMT"/>
          <w:sz w:val="24"/>
          <w:szCs w:val="24"/>
        </w:rPr>
        <w:t>Esimeses peatükis kirjeldatakse andmete</w:t>
      </w:r>
      <w:r w:rsidR="00607E39" w:rsidRPr="004E2536">
        <w:rPr>
          <w:rFonts w:cs="TimesNewRomanPSMT"/>
          <w:sz w:val="24"/>
          <w:szCs w:val="24"/>
        </w:rPr>
        <w:t xml:space="preserve"> </w:t>
      </w:r>
      <w:r w:rsidRPr="004E2536">
        <w:rPr>
          <w:rFonts w:cs="TimesNewRomanPSMT"/>
          <w:sz w:val="24"/>
          <w:szCs w:val="24"/>
        </w:rPr>
        <w:t xml:space="preserve">kogumise protsessi. Teises peatükis esitatakse küsitluse tulemused </w:t>
      </w:r>
      <w:r w:rsidR="00603BD4" w:rsidRPr="004E2536">
        <w:rPr>
          <w:rFonts w:cs="TimesNewRomanPSMT"/>
          <w:sz w:val="24"/>
          <w:szCs w:val="24"/>
        </w:rPr>
        <w:t>neljas</w:t>
      </w:r>
      <w:r w:rsidRPr="004E2536">
        <w:rPr>
          <w:rFonts w:cs="TimesNewRomanPSMT"/>
          <w:sz w:val="24"/>
          <w:szCs w:val="24"/>
        </w:rPr>
        <w:t xml:space="preserve"> osas: </w:t>
      </w:r>
    </w:p>
    <w:p w:rsidR="00826FE4" w:rsidRPr="004E2536" w:rsidRDefault="00826FE4" w:rsidP="00A65F70">
      <w:pPr>
        <w:pStyle w:val="ListParagraph"/>
        <w:numPr>
          <w:ilvl w:val="0"/>
          <w:numId w:val="5"/>
        </w:numPr>
        <w:jc w:val="both"/>
        <w:rPr>
          <w:rFonts w:asciiTheme="minorHAnsi" w:hAnsiTheme="minorHAnsi"/>
          <w:bCs/>
          <w:lang w:val="et-EE"/>
        </w:rPr>
      </w:pPr>
      <w:r w:rsidRPr="004E2536">
        <w:rPr>
          <w:rFonts w:asciiTheme="minorHAnsi" w:hAnsiTheme="minorHAnsi"/>
          <w:bCs/>
          <w:lang w:val="et-EE"/>
        </w:rPr>
        <w:t>Koolitusel omandatud teadmised ja oskused</w:t>
      </w:r>
    </w:p>
    <w:p w:rsidR="00826FE4" w:rsidRPr="004E2536" w:rsidRDefault="00826FE4" w:rsidP="00A65F70">
      <w:pPr>
        <w:pStyle w:val="ListParagraph"/>
        <w:numPr>
          <w:ilvl w:val="0"/>
          <w:numId w:val="5"/>
        </w:numPr>
        <w:jc w:val="both"/>
        <w:rPr>
          <w:rFonts w:asciiTheme="minorHAnsi" w:hAnsiTheme="minorHAnsi"/>
          <w:lang w:val="et-EE"/>
        </w:rPr>
      </w:pPr>
      <w:r w:rsidRPr="004E2536">
        <w:rPr>
          <w:rFonts w:asciiTheme="minorHAnsi" w:hAnsiTheme="minorHAnsi"/>
          <w:lang w:val="et-EE"/>
        </w:rPr>
        <w:t xml:space="preserve">Koolitusel omandatud teadmiste </w:t>
      </w:r>
      <w:r w:rsidR="00F77218" w:rsidRPr="004E2536">
        <w:rPr>
          <w:rFonts w:asciiTheme="minorHAnsi" w:hAnsiTheme="minorHAnsi"/>
          <w:lang w:val="et-EE"/>
        </w:rPr>
        <w:t xml:space="preserve">ja juhendmaterjali </w:t>
      </w:r>
      <w:r w:rsidRPr="004E2536">
        <w:rPr>
          <w:rFonts w:asciiTheme="minorHAnsi" w:hAnsiTheme="minorHAnsi"/>
          <w:lang w:val="et-EE"/>
        </w:rPr>
        <w:t>rakendamine igapäevatöös</w:t>
      </w:r>
    </w:p>
    <w:p w:rsidR="000441DA" w:rsidRPr="004E2536" w:rsidRDefault="00F77218" w:rsidP="00A65F70">
      <w:pPr>
        <w:pStyle w:val="ListParagraph"/>
        <w:numPr>
          <w:ilvl w:val="0"/>
          <w:numId w:val="5"/>
        </w:numPr>
        <w:jc w:val="both"/>
        <w:rPr>
          <w:rFonts w:asciiTheme="minorHAnsi" w:hAnsiTheme="minorHAnsi"/>
          <w:lang w:val="et-EE"/>
        </w:rPr>
      </w:pPr>
      <w:r w:rsidRPr="004E2536">
        <w:rPr>
          <w:rFonts w:asciiTheme="minorHAnsi" w:hAnsiTheme="minorHAnsi"/>
          <w:lang w:val="et-EE"/>
        </w:rPr>
        <w:t>K</w:t>
      </w:r>
      <w:r w:rsidR="000441DA" w:rsidRPr="004E2536">
        <w:rPr>
          <w:rFonts w:asciiTheme="minorHAnsi" w:hAnsiTheme="minorHAnsi"/>
          <w:lang w:val="et-EE"/>
        </w:rPr>
        <w:t>oolitusmaterjalide tutvustamine kolleegidele</w:t>
      </w:r>
    </w:p>
    <w:p w:rsidR="00603BD4" w:rsidRPr="004E2536" w:rsidRDefault="00603BD4" w:rsidP="00A65F70">
      <w:pPr>
        <w:pStyle w:val="ListParagraph"/>
        <w:numPr>
          <w:ilvl w:val="0"/>
          <w:numId w:val="5"/>
        </w:numPr>
        <w:jc w:val="both"/>
        <w:rPr>
          <w:rFonts w:asciiTheme="minorHAnsi" w:hAnsiTheme="minorHAnsi"/>
          <w:bCs/>
          <w:lang w:val="et-EE"/>
        </w:rPr>
      </w:pPr>
      <w:r w:rsidRPr="004E2536">
        <w:rPr>
          <w:rFonts w:asciiTheme="minorHAnsi" w:hAnsiTheme="minorHAnsi"/>
          <w:bCs/>
          <w:lang w:val="et-EE"/>
        </w:rPr>
        <w:t>Kokkuvõte.</w:t>
      </w:r>
    </w:p>
    <w:p w:rsidR="00826FE4" w:rsidRPr="004E2536" w:rsidRDefault="00826FE4" w:rsidP="00A65F70">
      <w:pPr>
        <w:autoSpaceDE w:val="0"/>
        <w:autoSpaceDN w:val="0"/>
        <w:adjustRightInd w:val="0"/>
        <w:spacing w:after="0" w:line="240" w:lineRule="auto"/>
        <w:jc w:val="both"/>
        <w:rPr>
          <w:rFonts w:cs="TimesNewRomanPSMT"/>
          <w:sz w:val="24"/>
          <w:szCs w:val="24"/>
        </w:rPr>
      </w:pPr>
    </w:p>
    <w:p w:rsidR="00603BD4" w:rsidRPr="004E2536" w:rsidRDefault="00603BD4" w:rsidP="00A65F70">
      <w:pPr>
        <w:autoSpaceDE w:val="0"/>
        <w:autoSpaceDN w:val="0"/>
        <w:adjustRightInd w:val="0"/>
        <w:spacing w:after="0" w:line="240" w:lineRule="auto"/>
        <w:jc w:val="both"/>
        <w:rPr>
          <w:rFonts w:cs="TimesNewRomanPSMT"/>
          <w:sz w:val="24"/>
          <w:szCs w:val="24"/>
        </w:rPr>
      </w:pPr>
    </w:p>
    <w:p w:rsidR="00866DB4" w:rsidRPr="004E2536" w:rsidRDefault="00720272" w:rsidP="00A65F70">
      <w:pPr>
        <w:autoSpaceDE w:val="0"/>
        <w:autoSpaceDN w:val="0"/>
        <w:adjustRightInd w:val="0"/>
        <w:spacing w:after="0" w:line="240" w:lineRule="auto"/>
        <w:jc w:val="both"/>
        <w:rPr>
          <w:rFonts w:cs="TimesNewRomanPSMT"/>
          <w:b/>
          <w:sz w:val="24"/>
          <w:szCs w:val="24"/>
        </w:rPr>
      </w:pPr>
      <w:r w:rsidRPr="004E2536">
        <w:rPr>
          <w:rFonts w:cs="TimesNewRomanPSMT"/>
          <w:b/>
          <w:sz w:val="24"/>
          <w:szCs w:val="24"/>
        </w:rPr>
        <w:t xml:space="preserve">Küsitluse läbiviijad tänavad kõiki </w:t>
      </w:r>
      <w:r w:rsidR="00866DB4" w:rsidRPr="004E2536">
        <w:rPr>
          <w:rFonts w:cs="TimesNewRomanPSMT"/>
          <w:b/>
          <w:sz w:val="24"/>
          <w:szCs w:val="24"/>
        </w:rPr>
        <w:t xml:space="preserve">küsimustikku täitnud koolitusel osalenud </w:t>
      </w:r>
      <w:r w:rsidR="004E2536">
        <w:rPr>
          <w:rFonts w:cs="TimesNewRomanPSMT"/>
          <w:b/>
          <w:sz w:val="24"/>
          <w:szCs w:val="24"/>
        </w:rPr>
        <w:t>koolide</w:t>
      </w:r>
      <w:r w:rsidR="00866DB4" w:rsidRPr="004E2536">
        <w:rPr>
          <w:rFonts w:cs="TimesNewRomanPSMT"/>
          <w:b/>
          <w:sz w:val="24"/>
          <w:szCs w:val="24"/>
        </w:rPr>
        <w:t xml:space="preserve"> töötajaid!</w:t>
      </w:r>
    </w:p>
    <w:p w:rsidR="00866DB4" w:rsidRDefault="00866DB4" w:rsidP="00720272">
      <w:pPr>
        <w:autoSpaceDE w:val="0"/>
        <w:autoSpaceDN w:val="0"/>
        <w:adjustRightInd w:val="0"/>
        <w:spacing w:after="0" w:line="240" w:lineRule="auto"/>
        <w:rPr>
          <w:rFonts w:ascii="TimesNewRomanPSMT" w:hAnsi="TimesNewRomanPSMT" w:cs="TimesNewRomanPSMT"/>
          <w:sz w:val="24"/>
          <w:szCs w:val="24"/>
        </w:rPr>
      </w:pPr>
    </w:p>
    <w:p w:rsidR="00FF5250" w:rsidRPr="00EA1104" w:rsidRDefault="00603BD4" w:rsidP="000441DA">
      <w:pPr>
        <w:rPr>
          <w:rFonts w:cs="Times New Roman"/>
          <w:b/>
          <w:bCs/>
          <w:sz w:val="28"/>
          <w:szCs w:val="28"/>
        </w:rPr>
      </w:pPr>
      <w:r>
        <w:rPr>
          <w:rFonts w:ascii="Times New Roman" w:hAnsi="Times New Roman" w:cs="Times New Roman"/>
          <w:b/>
          <w:bCs/>
          <w:sz w:val="24"/>
          <w:szCs w:val="24"/>
        </w:rPr>
        <w:br w:type="page"/>
      </w:r>
      <w:r w:rsidR="00FF5250" w:rsidRPr="00EA1104">
        <w:rPr>
          <w:rFonts w:cs="Times New Roman"/>
          <w:b/>
          <w:bCs/>
          <w:sz w:val="28"/>
          <w:szCs w:val="28"/>
        </w:rPr>
        <w:lastRenderedPageBreak/>
        <w:t>I ÜLEVAADE KÜSITLUSE KORRALDAMISEST</w:t>
      </w:r>
    </w:p>
    <w:p w:rsidR="00773DBC" w:rsidRDefault="00773DBC" w:rsidP="00FF5250">
      <w:pPr>
        <w:autoSpaceDE w:val="0"/>
        <w:autoSpaceDN w:val="0"/>
        <w:adjustRightInd w:val="0"/>
        <w:spacing w:after="0" w:line="240" w:lineRule="auto"/>
        <w:rPr>
          <w:rFonts w:ascii="Times New Roman" w:hAnsi="Times New Roman" w:cs="Times New Roman"/>
          <w:sz w:val="24"/>
          <w:szCs w:val="24"/>
        </w:rPr>
      </w:pPr>
    </w:p>
    <w:p w:rsidR="00603BD4" w:rsidRPr="000441DA" w:rsidRDefault="00866DB4" w:rsidP="000441DA">
      <w:pPr>
        <w:autoSpaceDE w:val="0"/>
        <w:autoSpaceDN w:val="0"/>
        <w:adjustRightInd w:val="0"/>
        <w:spacing w:after="0" w:line="240" w:lineRule="auto"/>
        <w:jc w:val="both"/>
        <w:rPr>
          <w:rFonts w:cs="Times New Roman"/>
          <w:sz w:val="24"/>
          <w:szCs w:val="24"/>
        </w:rPr>
      </w:pPr>
      <w:r w:rsidRPr="000441DA">
        <w:rPr>
          <w:rFonts w:cs="Times New Roman"/>
          <w:sz w:val="24"/>
          <w:szCs w:val="24"/>
        </w:rPr>
        <w:t>K</w:t>
      </w:r>
      <w:r w:rsidR="00FF5250" w:rsidRPr="000441DA">
        <w:rPr>
          <w:rFonts w:cs="Times New Roman"/>
          <w:sz w:val="24"/>
          <w:szCs w:val="24"/>
        </w:rPr>
        <w:t>üsitlus</w:t>
      </w:r>
      <w:r w:rsidRPr="000441DA">
        <w:rPr>
          <w:rFonts w:cs="Times New Roman"/>
          <w:sz w:val="24"/>
          <w:szCs w:val="24"/>
        </w:rPr>
        <w:t xml:space="preserve"> 2010 aastal koolitusel</w:t>
      </w:r>
      <w:r w:rsidR="00A65F70">
        <w:rPr>
          <w:rFonts w:cs="Times New Roman"/>
          <w:sz w:val="24"/>
          <w:szCs w:val="24"/>
        </w:rPr>
        <w:t xml:space="preserve"> </w:t>
      </w:r>
      <w:r w:rsidR="00A65F70" w:rsidRPr="004E2536">
        <w:rPr>
          <w:rFonts w:cs="TimesNewRomanPSMT"/>
          <w:sz w:val="24"/>
          <w:szCs w:val="24"/>
        </w:rPr>
        <w:t>„</w:t>
      </w:r>
      <w:r w:rsidR="00A65F70" w:rsidRPr="00A65F70">
        <w:t>Laste ja noorte vaimse tervise probleemide märkamine ja ennetamine“</w:t>
      </w:r>
      <w:r w:rsidRPr="00A65F70">
        <w:rPr>
          <w:rFonts w:cs="Times New Roman"/>
          <w:sz w:val="24"/>
          <w:szCs w:val="24"/>
        </w:rPr>
        <w:t xml:space="preserve"> </w:t>
      </w:r>
      <w:r w:rsidRPr="000441DA">
        <w:rPr>
          <w:rFonts w:cs="Times New Roman"/>
          <w:sz w:val="24"/>
          <w:szCs w:val="24"/>
        </w:rPr>
        <w:t xml:space="preserve">osalenud </w:t>
      </w:r>
      <w:r w:rsidR="00773DBC" w:rsidRPr="000441DA">
        <w:rPr>
          <w:rFonts w:cs="Times New Roman"/>
          <w:sz w:val="24"/>
          <w:szCs w:val="24"/>
        </w:rPr>
        <w:t>kooli</w:t>
      </w:r>
      <w:r w:rsidR="00A65F70">
        <w:rPr>
          <w:rFonts w:cs="Times New Roman"/>
          <w:sz w:val="24"/>
          <w:szCs w:val="24"/>
        </w:rPr>
        <w:t xml:space="preserve">de </w:t>
      </w:r>
      <w:r w:rsidR="00773DBC" w:rsidRPr="000441DA">
        <w:rPr>
          <w:rFonts w:cs="Times New Roman"/>
          <w:sz w:val="24"/>
          <w:szCs w:val="24"/>
        </w:rPr>
        <w:t>personali</w:t>
      </w:r>
      <w:r w:rsidRPr="000441DA">
        <w:rPr>
          <w:rFonts w:cs="Times New Roman"/>
          <w:sz w:val="24"/>
          <w:szCs w:val="24"/>
        </w:rPr>
        <w:t xml:space="preserve"> seas </w:t>
      </w:r>
      <w:r w:rsidR="00FF5250" w:rsidRPr="000441DA">
        <w:rPr>
          <w:rFonts w:cs="Times New Roman"/>
          <w:sz w:val="24"/>
          <w:szCs w:val="24"/>
        </w:rPr>
        <w:t>viidi läbi elektrooniliselt internetis LimeSurvey</w:t>
      </w:r>
      <w:r w:rsidR="00773DBC" w:rsidRPr="000441DA">
        <w:rPr>
          <w:rFonts w:cs="Times New Roman"/>
          <w:sz w:val="24"/>
          <w:szCs w:val="24"/>
        </w:rPr>
        <w:t xml:space="preserve"> </w:t>
      </w:r>
      <w:r w:rsidR="00FF5250" w:rsidRPr="000441DA">
        <w:rPr>
          <w:rFonts w:cs="Times New Roman"/>
          <w:sz w:val="24"/>
          <w:szCs w:val="24"/>
        </w:rPr>
        <w:t xml:space="preserve">keskkonnas </w:t>
      </w:r>
      <w:r w:rsidR="00ED7ABA">
        <w:rPr>
          <w:rFonts w:cs="Times New Roman"/>
          <w:sz w:val="24"/>
          <w:szCs w:val="24"/>
        </w:rPr>
        <w:t>07</w:t>
      </w:r>
      <w:r w:rsidR="000441DA">
        <w:rPr>
          <w:rFonts w:cs="Times New Roman"/>
          <w:sz w:val="24"/>
          <w:szCs w:val="24"/>
        </w:rPr>
        <w:t>.</w:t>
      </w:r>
      <w:r w:rsidR="00C04B04">
        <w:rPr>
          <w:rFonts w:cs="Times New Roman"/>
          <w:sz w:val="24"/>
          <w:szCs w:val="24"/>
        </w:rPr>
        <w:t xml:space="preserve"> 10</w:t>
      </w:r>
      <w:r w:rsidR="000441DA">
        <w:rPr>
          <w:rFonts w:cs="Times New Roman"/>
          <w:sz w:val="24"/>
          <w:szCs w:val="24"/>
        </w:rPr>
        <w:t xml:space="preserve"> </w:t>
      </w:r>
      <w:r w:rsidR="00C04B04">
        <w:rPr>
          <w:rFonts w:cs="Times New Roman"/>
          <w:sz w:val="24"/>
          <w:szCs w:val="24"/>
        </w:rPr>
        <w:t>–</w:t>
      </w:r>
      <w:r w:rsidR="000441DA">
        <w:rPr>
          <w:rFonts w:cs="Times New Roman"/>
          <w:sz w:val="24"/>
          <w:szCs w:val="24"/>
        </w:rPr>
        <w:t xml:space="preserve"> </w:t>
      </w:r>
      <w:r w:rsidR="00C04B04">
        <w:rPr>
          <w:rFonts w:cs="Times New Roman"/>
          <w:sz w:val="24"/>
          <w:szCs w:val="24"/>
        </w:rPr>
        <w:t xml:space="preserve">31. 10 </w:t>
      </w:r>
      <w:r w:rsidR="000441DA">
        <w:rPr>
          <w:rFonts w:cs="Times New Roman"/>
          <w:sz w:val="24"/>
          <w:szCs w:val="24"/>
        </w:rPr>
        <w:t xml:space="preserve"> </w:t>
      </w:r>
      <w:r w:rsidR="00773DBC" w:rsidRPr="000441DA">
        <w:rPr>
          <w:rFonts w:cs="Times New Roman"/>
          <w:sz w:val="24"/>
          <w:szCs w:val="24"/>
        </w:rPr>
        <w:t>2011</w:t>
      </w:r>
      <w:r w:rsidR="00FF5250" w:rsidRPr="000441DA">
        <w:rPr>
          <w:rFonts w:cs="Times New Roman"/>
          <w:sz w:val="24"/>
          <w:szCs w:val="24"/>
        </w:rPr>
        <w:t>. aast</w:t>
      </w:r>
      <w:r w:rsidR="00773DBC" w:rsidRPr="000441DA">
        <w:rPr>
          <w:rFonts w:cs="Times New Roman"/>
          <w:sz w:val="24"/>
          <w:szCs w:val="24"/>
        </w:rPr>
        <w:t xml:space="preserve">al. </w:t>
      </w:r>
      <w:r w:rsidR="00A12C45" w:rsidRPr="000441DA">
        <w:rPr>
          <w:rFonts w:cs="Times New Roman"/>
          <w:sz w:val="24"/>
          <w:szCs w:val="24"/>
        </w:rPr>
        <w:t xml:space="preserve">Koolituse toimumisest oli küsitluse läbiviimiseks möödas vähemalt aasta, see endis võimaluse hinnata ka omandatud teadmiste rakendamist igapäevatöös. </w:t>
      </w:r>
    </w:p>
    <w:p w:rsidR="00FF5250" w:rsidRPr="004E2536" w:rsidRDefault="00773DBC" w:rsidP="000441DA">
      <w:pPr>
        <w:autoSpaceDE w:val="0"/>
        <w:autoSpaceDN w:val="0"/>
        <w:adjustRightInd w:val="0"/>
        <w:spacing w:before="240" w:line="240" w:lineRule="auto"/>
        <w:jc w:val="both"/>
        <w:rPr>
          <w:rFonts w:cs="Times New Roman"/>
          <w:sz w:val="24"/>
          <w:szCs w:val="24"/>
        </w:rPr>
      </w:pPr>
      <w:r w:rsidRPr="004E2536">
        <w:rPr>
          <w:rFonts w:cs="Times New Roman"/>
          <w:sz w:val="24"/>
          <w:szCs w:val="24"/>
        </w:rPr>
        <w:t xml:space="preserve">Ankeet sisaldas </w:t>
      </w:r>
      <w:r w:rsidR="004E2536" w:rsidRPr="004E2536">
        <w:rPr>
          <w:rFonts w:cs="Times New Roman"/>
          <w:sz w:val="24"/>
          <w:szCs w:val="24"/>
        </w:rPr>
        <w:t>11</w:t>
      </w:r>
      <w:r w:rsidRPr="004E2536">
        <w:rPr>
          <w:rFonts w:cs="Times New Roman"/>
          <w:sz w:val="24"/>
          <w:szCs w:val="24"/>
        </w:rPr>
        <w:t xml:space="preserve"> küsimust</w:t>
      </w:r>
      <w:r w:rsidR="00FF5250" w:rsidRPr="004E2536">
        <w:rPr>
          <w:rFonts w:cs="Times New Roman"/>
          <w:sz w:val="24"/>
          <w:szCs w:val="24"/>
        </w:rPr>
        <w:t>, mis</w:t>
      </w:r>
      <w:r w:rsidR="00A12C45" w:rsidRPr="004E2536">
        <w:rPr>
          <w:rFonts w:cs="Times New Roman"/>
          <w:sz w:val="24"/>
          <w:szCs w:val="24"/>
        </w:rPr>
        <w:t xml:space="preserve"> </w:t>
      </w:r>
      <w:r w:rsidR="00603BD4" w:rsidRPr="004E2536">
        <w:rPr>
          <w:rFonts w:cs="Times New Roman"/>
          <w:sz w:val="24"/>
          <w:szCs w:val="24"/>
        </w:rPr>
        <w:t>olid jagatud nelja</w:t>
      </w:r>
      <w:r w:rsidR="00FF5250" w:rsidRPr="004E2536">
        <w:rPr>
          <w:rFonts w:cs="Times New Roman"/>
          <w:sz w:val="24"/>
          <w:szCs w:val="24"/>
        </w:rPr>
        <w:t xml:space="preserve"> teemavaldkonda:</w:t>
      </w:r>
    </w:p>
    <w:p w:rsidR="00A12C45" w:rsidRPr="004E2536" w:rsidRDefault="00A12C45" w:rsidP="000441DA">
      <w:pPr>
        <w:pStyle w:val="ListParagraph"/>
        <w:numPr>
          <w:ilvl w:val="0"/>
          <w:numId w:val="10"/>
        </w:numPr>
        <w:rPr>
          <w:rFonts w:asciiTheme="minorHAnsi" w:hAnsiTheme="minorHAnsi"/>
          <w:bCs/>
          <w:lang w:val="et-EE"/>
        </w:rPr>
      </w:pPr>
      <w:bookmarkStart w:id="1" w:name="OLE_LINK1"/>
      <w:r w:rsidRPr="004E2536">
        <w:rPr>
          <w:rFonts w:asciiTheme="minorHAnsi" w:hAnsiTheme="minorHAnsi"/>
          <w:bCs/>
          <w:lang w:val="et-EE"/>
        </w:rPr>
        <w:t>Koolitusel omandatud teadmised ja oskused</w:t>
      </w:r>
    </w:p>
    <w:p w:rsidR="00A12C45" w:rsidRPr="004E2536" w:rsidRDefault="00A12C45" w:rsidP="000441DA">
      <w:pPr>
        <w:pStyle w:val="ListParagraph"/>
        <w:numPr>
          <w:ilvl w:val="0"/>
          <w:numId w:val="10"/>
        </w:numPr>
        <w:rPr>
          <w:rFonts w:asciiTheme="minorHAnsi" w:hAnsiTheme="minorHAnsi"/>
          <w:lang w:val="et-EE"/>
        </w:rPr>
      </w:pPr>
      <w:r w:rsidRPr="004E2536">
        <w:rPr>
          <w:rFonts w:asciiTheme="minorHAnsi" w:hAnsiTheme="minorHAnsi"/>
          <w:lang w:val="et-EE"/>
        </w:rPr>
        <w:t>Koolitusel omandatud teadmiste rakendamine igapäevatöös</w:t>
      </w:r>
    </w:p>
    <w:p w:rsidR="004E2536" w:rsidRPr="004E2536" w:rsidRDefault="004E2536" w:rsidP="004E2536">
      <w:pPr>
        <w:pStyle w:val="ListParagraph"/>
        <w:numPr>
          <w:ilvl w:val="0"/>
          <w:numId w:val="10"/>
        </w:numPr>
        <w:rPr>
          <w:rFonts w:asciiTheme="minorHAnsi" w:hAnsiTheme="minorHAnsi"/>
        </w:rPr>
      </w:pPr>
      <w:r w:rsidRPr="004E2536">
        <w:rPr>
          <w:rFonts w:asciiTheme="minorHAnsi" w:hAnsiTheme="minorHAnsi"/>
        </w:rPr>
        <w:t>Koolitusmaterjalide tutvustamine kolleegidele</w:t>
      </w:r>
    </w:p>
    <w:p w:rsidR="00E70307" w:rsidRPr="004E2536" w:rsidRDefault="004E2536" w:rsidP="004E2536">
      <w:pPr>
        <w:pStyle w:val="ListParagraph"/>
        <w:numPr>
          <w:ilvl w:val="0"/>
          <w:numId w:val="10"/>
        </w:numPr>
        <w:rPr>
          <w:rFonts w:asciiTheme="minorHAnsi" w:hAnsiTheme="minorHAnsi"/>
          <w:bCs/>
          <w:lang w:val="et-EE"/>
        </w:rPr>
      </w:pPr>
      <w:r>
        <w:rPr>
          <w:rFonts w:asciiTheme="minorHAnsi" w:hAnsiTheme="minorHAnsi"/>
          <w:bCs/>
          <w:lang w:val="et-EE"/>
        </w:rPr>
        <w:t>Jätku- või täiendkoolitu</w:t>
      </w:r>
      <w:r w:rsidR="00E70307" w:rsidRPr="004E2536">
        <w:rPr>
          <w:rFonts w:asciiTheme="minorHAnsi" w:hAnsiTheme="minorHAnsi"/>
          <w:bCs/>
          <w:lang w:val="et-EE"/>
        </w:rPr>
        <w:t>se vajadus</w:t>
      </w:r>
    </w:p>
    <w:bookmarkEnd w:id="1"/>
    <w:p w:rsidR="00907EED" w:rsidRPr="000441DA" w:rsidRDefault="00456AD6" w:rsidP="00603BD4">
      <w:pPr>
        <w:jc w:val="both"/>
        <w:rPr>
          <w:rFonts w:cs="Times New Roman"/>
          <w:bCs/>
          <w:sz w:val="24"/>
          <w:szCs w:val="24"/>
        </w:rPr>
      </w:pPr>
      <w:r>
        <w:rPr>
          <w:rFonts w:cs="Times New Roman"/>
          <w:bCs/>
          <w:sz w:val="24"/>
          <w:szCs w:val="24"/>
        </w:rPr>
        <w:t>Küsimustik edastati 87</w:t>
      </w:r>
      <w:r w:rsidR="00603BD4" w:rsidRPr="000441DA">
        <w:rPr>
          <w:rFonts w:cs="Times New Roman"/>
          <w:bCs/>
          <w:sz w:val="24"/>
          <w:szCs w:val="24"/>
        </w:rPr>
        <w:t xml:space="preserve">- le </w:t>
      </w:r>
      <w:r w:rsidR="00150F53" w:rsidRPr="000441DA">
        <w:rPr>
          <w:rFonts w:cs="Times New Roman"/>
          <w:bCs/>
          <w:sz w:val="24"/>
          <w:szCs w:val="24"/>
        </w:rPr>
        <w:t xml:space="preserve">koolitusele osalenule, lõpuni täidetud ja </w:t>
      </w:r>
      <w:r w:rsidR="00603BD4" w:rsidRPr="000441DA">
        <w:rPr>
          <w:rFonts w:cs="Times New Roman"/>
          <w:bCs/>
          <w:sz w:val="24"/>
          <w:szCs w:val="24"/>
        </w:rPr>
        <w:t>tagastatud</w:t>
      </w:r>
      <w:r w:rsidR="00E70307">
        <w:rPr>
          <w:rFonts w:cs="Times New Roman"/>
          <w:bCs/>
          <w:sz w:val="24"/>
          <w:szCs w:val="24"/>
        </w:rPr>
        <w:t xml:space="preserve"> vastuseid laekus  38</w:t>
      </w:r>
      <w:r>
        <w:rPr>
          <w:rFonts w:cs="Times New Roman"/>
          <w:bCs/>
          <w:sz w:val="24"/>
          <w:szCs w:val="24"/>
        </w:rPr>
        <w:t xml:space="preserve">  (</w:t>
      </w:r>
      <w:r w:rsidR="00ED7ABA">
        <w:rPr>
          <w:rFonts w:cs="Times New Roman"/>
          <w:bCs/>
          <w:sz w:val="24"/>
          <w:szCs w:val="24"/>
        </w:rPr>
        <w:t>44</w:t>
      </w:r>
      <w:r w:rsidR="00150F53" w:rsidRPr="000441DA">
        <w:rPr>
          <w:rFonts w:cs="Times New Roman"/>
          <w:bCs/>
          <w:sz w:val="24"/>
          <w:szCs w:val="24"/>
        </w:rPr>
        <w:t>%</w:t>
      </w:r>
      <w:r w:rsidR="00E70307">
        <w:rPr>
          <w:rFonts w:cs="Times New Roman"/>
          <w:bCs/>
          <w:sz w:val="24"/>
          <w:szCs w:val="24"/>
        </w:rPr>
        <w:t>), neist 18</w:t>
      </w:r>
      <w:r w:rsidR="00907EED" w:rsidRPr="000441DA">
        <w:rPr>
          <w:rFonts w:cs="Times New Roman"/>
          <w:bCs/>
          <w:sz w:val="24"/>
          <w:szCs w:val="24"/>
        </w:rPr>
        <w:t xml:space="preserve"> oli</w:t>
      </w:r>
      <w:r w:rsidR="000441DA" w:rsidRPr="000441DA">
        <w:rPr>
          <w:rFonts w:cs="Times New Roman"/>
          <w:bCs/>
          <w:sz w:val="24"/>
          <w:szCs w:val="24"/>
        </w:rPr>
        <w:t xml:space="preserve">d õpetajad, </w:t>
      </w:r>
      <w:r w:rsidR="00E70307">
        <w:rPr>
          <w:rFonts w:cs="Times New Roman"/>
          <w:bCs/>
          <w:sz w:val="24"/>
          <w:szCs w:val="24"/>
        </w:rPr>
        <w:t>5 sotsiaalpedagoogid, 4 direktori asetäitjad õppekasvatuse alal, 4 logopeedid. Veel oli vastnute hulgas koolipsüholoogid (2),  eripedagoog, tervishoiutöötaja</w:t>
      </w:r>
      <w:r w:rsidR="00ED7ABA">
        <w:rPr>
          <w:rFonts w:cs="Times New Roman"/>
          <w:bCs/>
          <w:sz w:val="24"/>
          <w:szCs w:val="24"/>
        </w:rPr>
        <w:t>d</w:t>
      </w:r>
      <w:r w:rsidR="00E70307">
        <w:rPr>
          <w:rFonts w:cs="Times New Roman"/>
          <w:bCs/>
          <w:sz w:val="24"/>
          <w:szCs w:val="24"/>
        </w:rPr>
        <w:t xml:space="preserve"> (3), liikumisõpetaja</w:t>
      </w:r>
      <w:r w:rsidR="00907EED" w:rsidRPr="00E21F11">
        <w:rPr>
          <w:rFonts w:cs="Times New Roman"/>
          <w:bCs/>
          <w:sz w:val="24"/>
          <w:szCs w:val="24"/>
        </w:rPr>
        <w:t xml:space="preserve">. </w:t>
      </w:r>
      <w:r w:rsidR="00150F53" w:rsidRPr="00E21F11">
        <w:rPr>
          <w:rFonts w:cs="Times New Roman"/>
          <w:bCs/>
          <w:sz w:val="24"/>
          <w:szCs w:val="24"/>
        </w:rPr>
        <w:t xml:space="preserve"> </w:t>
      </w:r>
      <w:r w:rsidR="00907EED" w:rsidRPr="00E21F11">
        <w:rPr>
          <w:rFonts w:cs="Times New Roman"/>
          <w:bCs/>
          <w:sz w:val="24"/>
          <w:szCs w:val="24"/>
        </w:rPr>
        <w:t>Pis</w:t>
      </w:r>
      <w:r w:rsidR="000441DA" w:rsidRPr="00E21F11">
        <w:rPr>
          <w:rFonts w:cs="Times New Roman"/>
          <w:bCs/>
          <w:sz w:val="24"/>
          <w:szCs w:val="24"/>
        </w:rPr>
        <w:t xml:space="preserve">ut üle poolte vastanutest (20) </w:t>
      </w:r>
      <w:r w:rsidR="00907EED" w:rsidRPr="00E21F11">
        <w:rPr>
          <w:rFonts w:cs="Times New Roman"/>
          <w:bCs/>
          <w:sz w:val="24"/>
          <w:szCs w:val="24"/>
        </w:rPr>
        <w:t xml:space="preserve">olid töötanud üle </w:t>
      </w:r>
      <w:r w:rsidR="00E21F11" w:rsidRPr="00E21F11">
        <w:rPr>
          <w:rFonts w:cs="Times New Roman"/>
          <w:bCs/>
          <w:sz w:val="24"/>
          <w:szCs w:val="24"/>
        </w:rPr>
        <w:t>10 aasta, 24% (9</w:t>
      </w:r>
      <w:r w:rsidR="00907EED" w:rsidRPr="00E21F11">
        <w:rPr>
          <w:rFonts w:cs="Times New Roman"/>
          <w:bCs/>
          <w:sz w:val="24"/>
          <w:szCs w:val="24"/>
        </w:rPr>
        <w:t xml:space="preserve">) võrdselt </w:t>
      </w:r>
      <w:r w:rsidR="00E21F11" w:rsidRPr="00E21F11">
        <w:rPr>
          <w:rFonts w:cs="Times New Roman"/>
          <w:bCs/>
          <w:sz w:val="24"/>
          <w:szCs w:val="24"/>
        </w:rPr>
        <w:t>6-10</w:t>
      </w:r>
      <w:r w:rsidR="00907EED" w:rsidRPr="00E21F11">
        <w:rPr>
          <w:rFonts w:cs="Times New Roman"/>
          <w:bCs/>
          <w:sz w:val="24"/>
          <w:szCs w:val="24"/>
        </w:rPr>
        <w:t xml:space="preserve"> aastat ning </w:t>
      </w:r>
      <w:r w:rsidR="00E21F11" w:rsidRPr="00E21F11">
        <w:rPr>
          <w:rFonts w:cs="Times New Roman"/>
          <w:bCs/>
          <w:sz w:val="24"/>
          <w:szCs w:val="24"/>
        </w:rPr>
        <w:t>kuni 5 aastat</w:t>
      </w:r>
      <w:r w:rsidR="00907EED" w:rsidRPr="00E21F11">
        <w:rPr>
          <w:rFonts w:cs="Times New Roman"/>
          <w:bCs/>
          <w:sz w:val="24"/>
          <w:szCs w:val="24"/>
        </w:rPr>
        <w:t>.</w:t>
      </w:r>
    </w:p>
    <w:p w:rsidR="00603BD4" w:rsidRDefault="00603BD4" w:rsidP="00FF5250">
      <w:pPr>
        <w:rPr>
          <w:rFonts w:cs="Times New Roman"/>
          <w:b/>
          <w:bCs/>
          <w:sz w:val="24"/>
          <w:szCs w:val="24"/>
        </w:rPr>
      </w:pPr>
    </w:p>
    <w:p w:rsidR="00720272" w:rsidRPr="00EA1104" w:rsidRDefault="00720272" w:rsidP="00FF5250">
      <w:pPr>
        <w:rPr>
          <w:rFonts w:cs="Times New Roman"/>
          <w:b/>
          <w:bCs/>
          <w:sz w:val="28"/>
          <w:szCs w:val="28"/>
        </w:rPr>
      </w:pPr>
      <w:r w:rsidRPr="00EA1104">
        <w:rPr>
          <w:rFonts w:cs="Times New Roman"/>
          <w:b/>
          <w:bCs/>
          <w:sz w:val="28"/>
          <w:szCs w:val="28"/>
        </w:rPr>
        <w:t>I</w:t>
      </w:r>
      <w:r w:rsidR="00784C8B" w:rsidRPr="00EA1104">
        <w:rPr>
          <w:rFonts w:cs="Times New Roman"/>
          <w:b/>
          <w:bCs/>
          <w:sz w:val="28"/>
          <w:szCs w:val="28"/>
        </w:rPr>
        <w:t xml:space="preserve">I </w:t>
      </w:r>
      <w:r w:rsidRPr="00EA1104">
        <w:rPr>
          <w:rFonts w:cs="Times New Roman"/>
          <w:b/>
          <w:bCs/>
          <w:sz w:val="28"/>
          <w:szCs w:val="28"/>
        </w:rPr>
        <w:t xml:space="preserve"> KÜSITLUSE TULEMUSED</w:t>
      </w:r>
    </w:p>
    <w:p w:rsidR="00907EED" w:rsidRPr="00EA1104" w:rsidRDefault="00907EED" w:rsidP="00A12C45">
      <w:pPr>
        <w:pStyle w:val="ListParagraph"/>
        <w:numPr>
          <w:ilvl w:val="0"/>
          <w:numId w:val="6"/>
        </w:numPr>
        <w:rPr>
          <w:rFonts w:asciiTheme="minorHAnsi" w:hAnsiTheme="minorHAnsi"/>
          <w:b/>
          <w:bCs/>
          <w:sz w:val="28"/>
          <w:szCs w:val="28"/>
          <w:lang w:val="et-EE"/>
        </w:rPr>
      </w:pPr>
      <w:r w:rsidRPr="00EA1104">
        <w:rPr>
          <w:rFonts w:asciiTheme="minorHAnsi" w:hAnsiTheme="minorHAnsi"/>
          <w:b/>
          <w:bCs/>
          <w:sz w:val="28"/>
          <w:szCs w:val="28"/>
          <w:lang w:val="et-EE"/>
        </w:rPr>
        <w:t>Koolitusel omandatud teadmised ja oskused</w:t>
      </w:r>
    </w:p>
    <w:p w:rsidR="00907EED" w:rsidRPr="000441DA" w:rsidRDefault="00D16EBB" w:rsidP="00EA1104">
      <w:pPr>
        <w:spacing w:after="0"/>
        <w:rPr>
          <w:sz w:val="24"/>
          <w:szCs w:val="24"/>
        </w:rPr>
      </w:pPr>
      <w:r w:rsidRPr="000441DA">
        <w:rPr>
          <w:sz w:val="24"/>
          <w:szCs w:val="24"/>
        </w:rPr>
        <w:t>Vastajatele esitati loetelu koolitusel käsitletud teemadest ning   omandatud teadmisi ja oskusi paluti hinnata 3-pallisel skaalal:</w:t>
      </w:r>
    </w:p>
    <w:p w:rsidR="00D16EBB" w:rsidRPr="000441DA" w:rsidRDefault="00D16EBB" w:rsidP="00D16EBB">
      <w:pPr>
        <w:pStyle w:val="ListParagraph"/>
        <w:numPr>
          <w:ilvl w:val="0"/>
          <w:numId w:val="2"/>
        </w:numPr>
        <w:spacing w:after="0"/>
        <w:jc w:val="both"/>
        <w:rPr>
          <w:rFonts w:asciiTheme="minorHAnsi" w:eastAsia="MS Gothic" w:hAnsiTheme="minorHAnsi"/>
          <w:lang w:val="et-EE"/>
        </w:rPr>
      </w:pPr>
      <w:r w:rsidRPr="000441DA">
        <w:rPr>
          <w:rFonts w:asciiTheme="minorHAnsi" w:eastAsia="MS Gothic" w:hAnsiTheme="minorHAnsi"/>
          <w:lang w:val="et-EE"/>
        </w:rPr>
        <w:t>Sain antud teema kohta uusi ja olulisi teadmisi juurde</w:t>
      </w:r>
    </w:p>
    <w:p w:rsidR="00D16EBB" w:rsidRPr="000441DA" w:rsidRDefault="00D16EBB" w:rsidP="00D16EBB">
      <w:pPr>
        <w:pStyle w:val="ListParagraph"/>
        <w:numPr>
          <w:ilvl w:val="0"/>
          <w:numId w:val="2"/>
        </w:numPr>
        <w:spacing w:after="0"/>
        <w:jc w:val="both"/>
        <w:rPr>
          <w:rFonts w:asciiTheme="minorHAnsi" w:eastAsia="MS Gothic" w:hAnsiTheme="minorHAnsi"/>
          <w:lang w:val="et-EE"/>
        </w:rPr>
      </w:pPr>
      <w:r w:rsidRPr="000441DA">
        <w:rPr>
          <w:rFonts w:asciiTheme="minorHAnsi" w:eastAsia="MS Gothic" w:hAnsiTheme="minorHAnsi"/>
          <w:lang w:val="et-EE"/>
        </w:rPr>
        <w:t>Olemasolevad teadmised said värskendatud</w:t>
      </w:r>
    </w:p>
    <w:p w:rsidR="00D16EBB" w:rsidRPr="000441DA" w:rsidRDefault="00D16EBB" w:rsidP="00D16EBB">
      <w:pPr>
        <w:pStyle w:val="ListParagraph"/>
        <w:numPr>
          <w:ilvl w:val="0"/>
          <w:numId w:val="2"/>
        </w:numPr>
        <w:spacing w:after="0"/>
        <w:jc w:val="both"/>
        <w:rPr>
          <w:rFonts w:asciiTheme="minorHAnsi" w:eastAsia="MS Gothic" w:hAnsiTheme="minorHAnsi"/>
          <w:lang w:val="et-EE"/>
        </w:rPr>
      </w:pPr>
      <w:r w:rsidRPr="000441DA">
        <w:rPr>
          <w:rFonts w:asciiTheme="minorHAnsi" w:eastAsia="MS Gothic" w:hAnsiTheme="minorHAnsi"/>
          <w:lang w:val="et-EE"/>
        </w:rPr>
        <w:t>Ei saanud antud teema kohta olulisi teadmisi juurde.</w:t>
      </w:r>
    </w:p>
    <w:p w:rsidR="00603BD4" w:rsidRPr="000441DA" w:rsidRDefault="00603BD4" w:rsidP="00D16EBB">
      <w:pPr>
        <w:spacing w:after="0"/>
        <w:jc w:val="both"/>
        <w:rPr>
          <w:rFonts w:eastAsia="MS Gothic"/>
          <w:sz w:val="24"/>
          <w:szCs w:val="24"/>
        </w:rPr>
      </w:pPr>
    </w:p>
    <w:p w:rsidR="00266ADE" w:rsidRDefault="00D1351B" w:rsidP="00D16EBB">
      <w:pPr>
        <w:spacing w:after="0"/>
        <w:jc w:val="both"/>
        <w:rPr>
          <w:rFonts w:eastAsia="MS Gothic"/>
          <w:sz w:val="24"/>
          <w:szCs w:val="24"/>
        </w:rPr>
      </w:pPr>
      <w:r>
        <w:rPr>
          <w:rFonts w:eastAsia="MS Gothic"/>
          <w:sz w:val="24"/>
          <w:szCs w:val="24"/>
        </w:rPr>
        <w:t>Koolitusel käsitleti põhjalikumalt nelja teemavaldkonda.</w:t>
      </w:r>
      <w:r w:rsidR="00266ADE">
        <w:rPr>
          <w:rFonts w:eastAsia="MS Gothic"/>
          <w:sz w:val="24"/>
          <w:szCs w:val="24"/>
        </w:rPr>
        <w:t xml:space="preserve"> </w:t>
      </w:r>
      <w:r>
        <w:rPr>
          <w:rFonts w:eastAsia="MS Gothic"/>
          <w:sz w:val="24"/>
          <w:szCs w:val="24"/>
        </w:rPr>
        <w:t xml:space="preserve">Joonisel 1A on toodus hinnagud kahele esimesele teemavaldkonnale. </w:t>
      </w:r>
    </w:p>
    <w:p w:rsidR="00D1351B" w:rsidRDefault="00D1351B" w:rsidP="00D16EBB">
      <w:pPr>
        <w:spacing w:after="0"/>
        <w:jc w:val="both"/>
        <w:rPr>
          <w:rFonts w:eastAsia="MS Gothic"/>
          <w:sz w:val="24"/>
          <w:szCs w:val="24"/>
        </w:rPr>
      </w:pPr>
      <w:r>
        <w:rPr>
          <w:rFonts w:eastAsia="MS Gothic"/>
          <w:sz w:val="24"/>
          <w:szCs w:val="24"/>
        </w:rPr>
        <w:t xml:space="preserve">Vastanutest 40% väitsid, et nad said juurde olulisi teadmisi, kuidas suhelda nii, et tekiks koostöö lapsega. Mõnevõrra vähem (26%) oli neid, kes väitsid, et said juurde olulisi teadmisi koostöö loomiseks lapsevanematega. Vaid vastavalt 1 ja 2 osalenut väitis, et nad ei saanud antud teema kohta olulisi teadmis juurde. </w:t>
      </w:r>
    </w:p>
    <w:p w:rsidR="00266ADE" w:rsidRDefault="00266ADE" w:rsidP="00D16EBB">
      <w:pPr>
        <w:spacing w:after="0"/>
        <w:jc w:val="both"/>
        <w:rPr>
          <w:rFonts w:eastAsia="MS Gothic"/>
          <w:sz w:val="24"/>
          <w:szCs w:val="24"/>
        </w:rPr>
      </w:pPr>
      <w:r>
        <w:rPr>
          <w:rFonts w:eastAsia="MS Gothic"/>
          <w:sz w:val="24"/>
          <w:szCs w:val="24"/>
        </w:rPr>
        <w:t>Teise teemaderingi puhul  - individuaalne lähenemine probleemsele lapsele ja võimalused lapse toimetuleku toetamiseks või tõstmiseks - üle poolte (60%) vastanutest nõustusid, et said olulisi ja uusi teadmisi juurde. Teemale „Toimetulek keeruliste olukordadega klassis“ oli enim neid (4 vastajat), kes tundsid et ei saanud olulisi teadmisi juurde.</w:t>
      </w:r>
    </w:p>
    <w:p w:rsidR="006936A7" w:rsidRDefault="006936A7" w:rsidP="00603BD4">
      <w:pPr>
        <w:jc w:val="both"/>
        <w:rPr>
          <w:rFonts w:eastAsia="MS Gothic"/>
          <w:b/>
          <w:sz w:val="24"/>
          <w:szCs w:val="24"/>
        </w:rPr>
      </w:pPr>
    </w:p>
    <w:p w:rsidR="006936A7" w:rsidRPr="00A65F70" w:rsidRDefault="006936A7" w:rsidP="00603BD4">
      <w:pPr>
        <w:jc w:val="both"/>
        <w:rPr>
          <w:rFonts w:eastAsia="MS Gothic"/>
          <w:b/>
          <w:sz w:val="24"/>
          <w:szCs w:val="24"/>
        </w:rPr>
      </w:pPr>
      <w:r w:rsidRPr="006936A7">
        <w:rPr>
          <w:rFonts w:eastAsia="MS Gothic"/>
          <w:b/>
          <w:noProof/>
          <w:sz w:val="24"/>
          <w:szCs w:val="24"/>
        </w:rPr>
        <w:lastRenderedPageBreak/>
        <w:drawing>
          <wp:inline distT="0" distB="0" distL="0" distR="0">
            <wp:extent cx="5715000" cy="3286126"/>
            <wp:effectExtent l="19050" t="0" r="19050" b="9524"/>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Pr="006936A7">
        <w:rPr>
          <w:rFonts w:eastAsia="MS Gothic"/>
          <w:sz w:val="24"/>
          <w:szCs w:val="24"/>
        </w:rPr>
        <w:t>Joonis 1A: hinnangud koolitusel omandatud teadmistele teemade lõikes</w:t>
      </w:r>
    </w:p>
    <w:p w:rsidR="006936A7" w:rsidRPr="00A65F70" w:rsidRDefault="001E7D65" w:rsidP="00603BD4">
      <w:pPr>
        <w:jc w:val="both"/>
      </w:pPr>
      <w:r w:rsidRPr="00A65F70">
        <w:rPr>
          <w:rFonts w:eastAsia="MS Gothic"/>
          <w:sz w:val="24"/>
          <w:szCs w:val="24"/>
        </w:rPr>
        <w:t>Koolituse kolmas teema</w:t>
      </w:r>
      <w:r w:rsidR="00A65F70">
        <w:rPr>
          <w:rFonts w:eastAsia="MS Gothic"/>
          <w:sz w:val="24"/>
          <w:szCs w:val="24"/>
        </w:rPr>
        <w:t>valdkond</w:t>
      </w:r>
      <w:r w:rsidRPr="00A65F70">
        <w:rPr>
          <w:rFonts w:eastAsia="MS Gothic"/>
          <w:sz w:val="24"/>
          <w:szCs w:val="24"/>
        </w:rPr>
        <w:t xml:space="preserve"> keskendus </w:t>
      </w:r>
      <w:r w:rsidRPr="00A65F70">
        <w:t>lastevastase vägi</w:t>
      </w:r>
      <w:r w:rsidR="00A65F70" w:rsidRPr="00A65F70">
        <w:t>valla märkamine ja sekkumise võ</w:t>
      </w:r>
      <w:r w:rsidRPr="00A65F70">
        <w:t>tetele</w:t>
      </w:r>
      <w:r w:rsidR="00A66884" w:rsidRPr="00A65F70">
        <w:t xml:space="preserve"> (vaata joonis 1B)</w:t>
      </w:r>
      <w:r w:rsidRPr="00A65F70">
        <w:t>.</w:t>
      </w:r>
    </w:p>
    <w:p w:rsidR="001E7D65" w:rsidRPr="00A65F70" w:rsidRDefault="001E7D65" w:rsidP="00603BD4">
      <w:pPr>
        <w:jc w:val="both"/>
      </w:pPr>
      <w:r w:rsidRPr="00A65F70">
        <w:t>Lastevastase vägivalla märkamis</w:t>
      </w:r>
      <w:r w:rsidR="007F4293" w:rsidRPr="00A65F70">
        <w:t>e</w:t>
      </w:r>
      <w:r w:rsidRPr="00A65F70">
        <w:t xml:space="preserve"> ja vägivallajuhtumite käsitlemise kohta 55-58% vastamutest said olulisi ja uusi teadmsi juurde. </w:t>
      </w:r>
      <w:r w:rsidR="00A66884" w:rsidRPr="00A65F70">
        <w:t>Kuidas kaas</w:t>
      </w:r>
      <w:r w:rsidR="00ED7ABA">
        <w:t>a</w:t>
      </w:r>
      <w:r w:rsidR="00A66884" w:rsidRPr="00A65F70">
        <w:t xml:space="preserve">ta vägivallajuhtumite lahendamisse sotsiaalset ja ametkondlikku võrgustikku  - selle tema puhul uusi teadmiste saanute osakaal jäi pisut väiksemaks (40%) ning enim oli neid (6 vastanut), kes nõustusid kolmanda väitega, et </w:t>
      </w:r>
      <w:r w:rsidR="00A65F70">
        <w:t>koolitus</w:t>
      </w:r>
      <w:r w:rsidR="00A66884" w:rsidRPr="00A65F70">
        <w:t xml:space="preserve"> ei andnud neile midagi juurde.</w:t>
      </w:r>
    </w:p>
    <w:p w:rsidR="00A65F70" w:rsidRDefault="00D1351B" w:rsidP="00A66884">
      <w:pPr>
        <w:jc w:val="both"/>
        <w:rPr>
          <w:rFonts w:eastAsia="MS Gothic"/>
          <w:sz w:val="24"/>
          <w:szCs w:val="24"/>
        </w:rPr>
      </w:pPr>
      <w:r w:rsidRPr="00D1351B">
        <w:rPr>
          <w:rFonts w:eastAsia="MS Gothic"/>
          <w:b/>
          <w:noProof/>
          <w:sz w:val="24"/>
          <w:szCs w:val="24"/>
        </w:rPr>
        <w:drawing>
          <wp:inline distT="0" distB="0" distL="0" distR="0">
            <wp:extent cx="5772150" cy="3171825"/>
            <wp:effectExtent l="19050" t="0" r="19050" b="0"/>
            <wp:docPr id="7"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66884" w:rsidRPr="00A65F70" w:rsidRDefault="00ED7ABA" w:rsidP="00A66884">
      <w:pPr>
        <w:jc w:val="both"/>
        <w:rPr>
          <w:rFonts w:eastAsia="MS Gothic"/>
          <w:b/>
          <w:sz w:val="24"/>
          <w:szCs w:val="24"/>
        </w:rPr>
      </w:pPr>
      <w:r>
        <w:rPr>
          <w:rFonts w:eastAsia="MS Gothic"/>
          <w:sz w:val="24"/>
          <w:szCs w:val="24"/>
        </w:rPr>
        <w:t>Joonis 1B</w:t>
      </w:r>
      <w:r w:rsidR="00A66884" w:rsidRPr="006936A7">
        <w:rPr>
          <w:rFonts w:eastAsia="MS Gothic"/>
          <w:sz w:val="24"/>
          <w:szCs w:val="24"/>
        </w:rPr>
        <w:t>: hinnangud koolitusel omandatud teadmistele teemade lõikes</w:t>
      </w:r>
    </w:p>
    <w:p w:rsidR="00A65F70" w:rsidRPr="00A65F70" w:rsidRDefault="00A65F70" w:rsidP="00A65F70">
      <w:pPr>
        <w:jc w:val="both"/>
        <w:rPr>
          <w:rFonts w:eastAsia="MS Gothic"/>
          <w:sz w:val="24"/>
          <w:szCs w:val="24"/>
        </w:rPr>
      </w:pPr>
      <w:r w:rsidRPr="00A65F70">
        <w:t>Nelja</w:t>
      </w:r>
      <w:r>
        <w:t>s</w:t>
      </w:r>
      <w:r w:rsidRPr="00A65F70">
        <w:t xml:space="preserve"> teemadering keskendus toimetulekule erinevate traumaatiliste juhtumitega, leinaga koolide/klasside tasandilt lähtudes, süsteemsele  lähenemisele kriisijuhtumile. Nagu jooniselt 1B näha võib</w:t>
      </w:r>
      <w:r>
        <w:t>,</w:t>
      </w:r>
      <w:r w:rsidRPr="00A65F70">
        <w:t xml:space="preserve"> on kõige rohkem uusi </w:t>
      </w:r>
      <w:r>
        <w:t xml:space="preserve">ja olulisi </w:t>
      </w:r>
      <w:r w:rsidRPr="00A65F70">
        <w:t xml:space="preserve">teadmisi </w:t>
      </w:r>
      <w:r>
        <w:t xml:space="preserve">koolitusel juurde </w:t>
      </w:r>
      <w:r w:rsidRPr="00A65F70">
        <w:t xml:space="preserve">saadud </w:t>
      </w:r>
      <w:r w:rsidR="00ED7ABA">
        <w:t xml:space="preserve">leinaga </w:t>
      </w:r>
      <w:r w:rsidRPr="00A65F70">
        <w:t xml:space="preserve"> toimetulek</w:t>
      </w:r>
      <w:r w:rsidR="00ED7ABA">
        <w:t>u teemal</w:t>
      </w:r>
      <w:r w:rsidRPr="00A65F70">
        <w:t xml:space="preserve"> (68% vastanutest).</w:t>
      </w:r>
    </w:p>
    <w:p w:rsidR="006936A7" w:rsidRDefault="006936A7" w:rsidP="00603BD4">
      <w:pPr>
        <w:jc w:val="both"/>
        <w:rPr>
          <w:rFonts w:eastAsia="MS Gothic"/>
          <w:b/>
          <w:sz w:val="24"/>
          <w:szCs w:val="24"/>
        </w:rPr>
      </w:pPr>
    </w:p>
    <w:p w:rsidR="00E212E9" w:rsidRPr="00733946" w:rsidRDefault="00272042" w:rsidP="00FF5250">
      <w:pPr>
        <w:rPr>
          <w:b/>
          <w:sz w:val="28"/>
          <w:szCs w:val="28"/>
        </w:rPr>
      </w:pPr>
      <w:r w:rsidRPr="00733946">
        <w:rPr>
          <w:b/>
          <w:sz w:val="28"/>
          <w:szCs w:val="28"/>
        </w:rPr>
        <w:t>2. Koolitusel omandatud teadmiste rakendamine igapäevatöös</w:t>
      </w:r>
    </w:p>
    <w:p w:rsidR="00733946" w:rsidRDefault="00A65F70" w:rsidP="00FF5250">
      <w:r>
        <w:t>Sa</w:t>
      </w:r>
      <w:r w:rsidR="003300B8">
        <w:t>made teemade lõikes küsiti vastajatel</w:t>
      </w:r>
      <w:r>
        <w:t xml:space="preserve">t, </w:t>
      </w:r>
      <w:r w:rsidR="003300B8">
        <w:t xml:space="preserve"> kuivõrd on nad saanud koolitusel omandatud teadmisi rakendada oma igapäevatöös.</w:t>
      </w:r>
    </w:p>
    <w:p w:rsidR="003300B8" w:rsidRDefault="003300B8" w:rsidP="00FF5250">
      <w:r>
        <w:t>K</w:t>
      </w:r>
      <w:r w:rsidR="00A65F70">
        <w:t xml:space="preserve">oostöö lapse ja lapsevanaemaga ning </w:t>
      </w:r>
      <w:r>
        <w:t xml:space="preserve">individuaalne lähenemine probleemsele lapsele on teemad, millega koolitusel osalenutest ligi ¾  ka igapäevaselt kokku puutub. </w:t>
      </w:r>
    </w:p>
    <w:p w:rsidR="003300B8" w:rsidRDefault="003300B8" w:rsidP="00FF5250">
      <w:r>
        <w:t>Ligi veerand vastanutest väitis, et nad pole otseselt saanud rakendada oma teadmis</w:t>
      </w:r>
      <w:r w:rsidR="00ED7ABA">
        <w:t>i</w:t>
      </w:r>
      <w:r>
        <w:t xml:space="preserve">, kuidas tulla toime </w:t>
      </w:r>
      <w:r w:rsidR="00A65F70">
        <w:t>keerul</w:t>
      </w:r>
      <w:r w:rsidR="00236924">
        <w:t>iste olukordadega klassi</w:t>
      </w:r>
      <w:r w:rsidR="00A65F70">
        <w:t>s</w:t>
      </w:r>
      <w:r w:rsidR="00236924">
        <w:t>.</w:t>
      </w:r>
    </w:p>
    <w:p w:rsidR="00A66884" w:rsidRDefault="003300B8" w:rsidP="00FF5250">
      <w:r w:rsidRPr="003300B8">
        <w:rPr>
          <w:noProof/>
        </w:rPr>
        <w:drawing>
          <wp:inline distT="0" distB="0" distL="0" distR="0">
            <wp:extent cx="5731510" cy="2524069"/>
            <wp:effectExtent l="19050" t="0" r="21590" b="0"/>
            <wp:docPr id="12"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36924" w:rsidRDefault="00236924" w:rsidP="00FF5250">
      <w:r>
        <w:t>Joonis 2A: teadmiste rakendamine igapäevatöös teemade lõikes</w:t>
      </w:r>
    </w:p>
    <w:p w:rsidR="00A65F70" w:rsidRDefault="00A65F70" w:rsidP="00FF5250"/>
    <w:p w:rsidR="00A66884" w:rsidRDefault="00236924" w:rsidP="00FF5250">
      <w:r>
        <w:t xml:space="preserve">Ootuspärane on ka, et  vägivalla ja leina teemadega seotud teadmisi on </w:t>
      </w:r>
      <w:r w:rsidR="00A65F70">
        <w:t xml:space="preserve">koolitusjärgselt  </w:t>
      </w:r>
      <w:r>
        <w:t xml:space="preserve"> saanud rakendada  </w:t>
      </w:r>
      <w:r w:rsidR="00A65F70">
        <w:t xml:space="preserve">oluliselt  vähem vastanuid, </w:t>
      </w:r>
      <w:r>
        <w:t xml:space="preserve"> kuna need ei ole kooli töös igapäevased juhtumid. </w:t>
      </w:r>
      <w:r w:rsidR="00A65F70">
        <w:t xml:space="preserve">Jooniselt 2B </w:t>
      </w:r>
      <w:r w:rsidR="00F85207">
        <w:t xml:space="preserve"> nähtub, et leina või traumaatiliste juhtumitega pole pooltel osalenutel olnud kokkupuudet.  </w:t>
      </w:r>
      <w:r>
        <w:t xml:space="preserve">Vastustest tuleb välja ka, et </w:t>
      </w:r>
      <w:r w:rsidR="00F85207">
        <w:t xml:space="preserve">rohkem </w:t>
      </w:r>
      <w:r>
        <w:t xml:space="preserve">puututakse igapäevaselt või vahetevahel kokku sotsiaalse või ametkondliku võrgustiku kaasamise juhtumitega. </w:t>
      </w:r>
    </w:p>
    <w:p w:rsidR="00A66884" w:rsidRDefault="003300B8" w:rsidP="00FF5250">
      <w:r w:rsidRPr="003300B8">
        <w:rPr>
          <w:noProof/>
        </w:rPr>
        <w:drawing>
          <wp:inline distT="0" distB="0" distL="0" distR="0">
            <wp:extent cx="5810250" cy="2743200"/>
            <wp:effectExtent l="19050" t="0" r="19050" b="0"/>
            <wp:docPr id="1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36924" w:rsidRDefault="00F85207" w:rsidP="00236924">
      <w:r>
        <w:t>Joonis 2B</w:t>
      </w:r>
      <w:r w:rsidR="00236924">
        <w:t>: teadmiste rakendamine igapäevatöös teemade lõikes</w:t>
      </w:r>
    </w:p>
    <w:p w:rsidR="00F77218" w:rsidRDefault="00F77218" w:rsidP="00C77D0D">
      <w:pPr>
        <w:jc w:val="both"/>
        <w:rPr>
          <w:sz w:val="24"/>
          <w:szCs w:val="24"/>
        </w:rPr>
      </w:pPr>
      <w:r>
        <w:rPr>
          <w:sz w:val="24"/>
          <w:szCs w:val="24"/>
        </w:rPr>
        <w:t xml:space="preserve">Juhendmaterjali „Vaimse tervise probleemide märkamine ja ennetamine“ on kasutanud oma töös 32 vastanut (82%). </w:t>
      </w:r>
    </w:p>
    <w:p w:rsidR="00C247F4" w:rsidRDefault="00C247F4" w:rsidP="00A12C45">
      <w:pPr>
        <w:rPr>
          <w:b/>
          <w:sz w:val="24"/>
          <w:szCs w:val="24"/>
        </w:rPr>
      </w:pPr>
    </w:p>
    <w:p w:rsidR="00A12C45" w:rsidRPr="00EA1104" w:rsidRDefault="00F6555B" w:rsidP="00A12C45">
      <w:pPr>
        <w:rPr>
          <w:b/>
          <w:sz w:val="28"/>
          <w:szCs w:val="28"/>
        </w:rPr>
      </w:pPr>
      <w:r>
        <w:rPr>
          <w:b/>
          <w:sz w:val="28"/>
          <w:szCs w:val="28"/>
        </w:rPr>
        <w:t>3. K</w:t>
      </w:r>
      <w:r w:rsidR="000441DA" w:rsidRPr="00EA1104">
        <w:rPr>
          <w:b/>
          <w:sz w:val="28"/>
          <w:szCs w:val="28"/>
        </w:rPr>
        <w:t>oolitusmaterjalide tutvustamine kolleegidele</w:t>
      </w:r>
    </w:p>
    <w:p w:rsidR="00F77218" w:rsidRDefault="00F6555B" w:rsidP="00C247F4">
      <w:pPr>
        <w:jc w:val="both"/>
        <w:rPr>
          <w:sz w:val="24"/>
          <w:szCs w:val="24"/>
        </w:rPr>
      </w:pPr>
      <w:r>
        <w:rPr>
          <w:sz w:val="24"/>
          <w:szCs w:val="24"/>
        </w:rPr>
        <w:t>Peaaegu kõik vastajad (35</w:t>
      </w:r>
      <w:r w:rsidR="0058691E" w:rsidRPr="00C247F4">
        <w:rPr>
          <w:sz w:val="24"/>
          <w:szCs w:val="24"/>
        </w:rPr>
        <w:t xml:space="preserve">) on </w:t>
      </w:r>
      <w:r w:rsidR="0058691E" w:rsidRPr="00F85207">
        <w:rPr>
          <w:sz w:val="24"/>
          <w:szCs w:val="24"/>
        </w:rPr>
        <w:t>koolitusel käsitletud materjale tutvustanud oma kolleegidele.</w:t>
      </w:r>
      <w:r w:rsidR="00A12C45" w:rsidRPr="00F85207">
        <w:rPr>
          <w:sz w:val="24"/>
          <w:szCs w:val="24"/>
        </w:rPr>
        <w:t xml:space="preserve"> Tabelis</w:t>
      </w:r>
      <w:r w:rsidR="00ED7ABA">
        <w:rPr>
          <w:sz w:val="24"/>
          <w:szCs w:val="24"/>
        </w:rPr>
        <w:t xml:space="preserve"> 1</w:t>
      </w:r>
      <w:r w:rsidR="00A12C45" w:rsidRPr="00F85207">
        <w:rPr>
          <w:sz w:val="24"/>
          <w:szCs w:val="24"/>
        </w:rPr>
        <w:t xml:space="preserve"> on alateemade l</w:t>
      </w:r>
      <w:r w:rsidR="00A12C45" w:rsidRPr="00C247F4">
        <w:rPr>
          <w:sz w:val="24"/>
          <w:szCs w:val="24"/>
        </w:rPr>
        <w:t>õikes toodud materjal</w:t>
      </w:r>
      <w:r w:rsidR="00C247F4">
        <w:rPr>
          <w:sz w:val="24"/>
          <w:szCs w:val="24"/>
        </w:rPr>
        <w:t>e tutvustanud vastajate osakaal</w:t>
      </w:r>
      <w:r w:rsidR="00F85207">
        <w:rPr>
          <w:sz w:val="24"/>
          <w:szCs w:val="24"/>
        </w:rPr>
        <w:t xml:space="preserve"> teemade lõikes</w:t>
      </w:r>
      <w:r w:rsidR="00A12C45" w:rsidRPr="00C247F4">
        <w:rPr>
          <w:sz w:val="24"/>
          <w:szCs w:val="24"/>
        </w:rPr>
        <w:t xml:space="preserve">.  </w:t>
      </w:r>
    </w:p>
    <w:p w:rsidR="0058691E" w:rsidRPr="00C247F4" w:rsidRDefault="00A12C45" w:rsidP="00C247F4">
      <w:pPr>
        <w:jc w:val="both"/>
        <w:rPr>
          <w:sz w:val="24"/>
          <w:szCs w:val="24"/>
        </w:rPr>
      </w:pPr>
      <w:r w:rsidRPr="00C247F4">
        <w:rPr>
          <w:sz w:val="24"/>
          <w:szCs w:val="24"/>
        </w:rPr>
        <w:t>Tabel</w:t>
      </w:r>
      <w:r w:rsidR="00785463">
        <w:rPr>
          <w:sz w:val="24"/>
          <w:szCs w:val="24"/>
        </w:rPr>
        <w:t xml:space="preserve"> 1</w:t>
      </w:r>
      <w:r w:rsidRPr="00C247F4">
        <w:rPr>
          <w:sz w:val="24"/>
          <w:szCs w:val="24"/>
        </w:rPr>
        <w:t>: koolitusmaterjalide tutvustamine kolleegidele alateemade lõike</w:t>
      </w:r>
      <w:r w:rsidR="006C397A">
        <w:rPr>
          <w:sz w:val="24"/>
          <w:szCs w:val="24"/>
        </w:rPr>
        <w:t>s</w:t>
      </w:r>
    </w:p>
    <w:tbl>
      <w:tblPr>
        <w:tblStyle w:val="LightList-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2835"/>
      </w:tblGrid>
      <w:tr w:rsidR="00C247F4" w:rsidTr="007854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bottom w:val="single" w:sz="4" w:space="0" w:color="auto"/>
            </w:tcBorders>
          </w:tcPr>
          <w:p w:rsidR="00C247F4" w:rsidRPr="006C397A" w:rsidRDefault="006C397A" w:rsidP="00FF5250">
            <w:pPr>
              <w:rPr>
                <w:rStyle w:val="Heading2Char"/>
                <w:rFonts w:eastAsia="Calibri"/>
              </w:rPr>
            </w:pPr>
            <w:r w:rsidRPr="006C397A">
              <w:rPr>
                <w:rStyle w:val="Heading2Char"/>
                <w:rFonts w:eastAsia="Calibri"/>
              </w:rPr>
              <w:t>Koolitusteema</w:t>
            </w:r>
          </w:p>
        </w:tc>
        <w:tc>
          <w:tcPr>
            <w:tcW w:w="2835" w:type="dxa"/>
            <w:tcBorders>
              <w:bottom w:val="single" w:sz="4" w:space="0" w:color="auto"/>
            </w:tcBorders>
          </w:tcPr>
          <w:p w:rsidR="00C247F4" w:rsidRDefault="00C247F4" w:rsidP="00FF5250">
            <w:pPr>
              <w:cnfStyle w:val="100000000000" w:firstRow="1" w:lastRow="0" w:firstColumn="0" w:lastColumn="0" w:oddVBand="0" w:evenVBand="0" w:oddHBand="0" w:evenHBand="0" w:firstRowFirstColumn="0" w:firstRowLastColumn="0" w:lastRowFirstColumn="0" w:lastRowLastColumn="0"/>
            </w:pPr>
            <w:r>
              <w:t>% vastanutest</w:t>
            </w:r>
          </w:p>
          <w:p w:rsidR="00C247F4" w:rsidRDefault="006C397A" w:rsidP="00FF5250">
            <w:pPr>
              <w:cnfStyle w:val="100000000000" w:firstRow="1" w:lastRow="0" w:firstColumn="0" w:lastColumn="0" w:oddVBand="0" w:evenVBand="0" w:oddHBand="0" w:evenHBand="0" w:firstRowFirstColumn="0" w:firstRowLastColumn="0" w:lastRowFirstColumn="0" w:lastRowLastColumn="0"/>
            </w:pPr>
            <w:r>
              <w:t>(A</w:t>
            </w:r>
            <w:r w:rsidR="00C247F4">
              <w:t>rv</w:t>
            </w:r>
            <w:r>
              <w:t>)</w:t>
            </w:r>
          </w:p>
        </w:tc>
      </w:tr>
      <w:tr w:rsidR="0058691E"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rsidR="0058691E" w:rsidRPr="00F6555B" w:rsidRDefault="00F6555B" w:rsidP="00FF5250">
            <w:pPr>
              <w:rPr>
                <w:b w:val="0"/>
              </w:rPr>
            </w:pPr>
            <w:r w:rsidRPr="00F6555B">
              <w:rPr>
                <w:rStyle w:val="Heading2Char"/>
                <w:rFonts w:eastAsia="Calibri"/>
                <w:b w:val="0"/>
              </w:rPr>
              <w:t>Koostöö lapse või noorega</w:t>
            </w:r>
          </w:p>
        </w:tc>
        <w:tc>
          <w:tcPr>
            <w:tcW w:w="2835" w:type="dxa"/>
            <w:tcBorders>
              <w:top w:val="none" w:sz="0" w:space="0" w:color="auto"/>
              <w:bottom w:val="none" w:sz="0" w:space="0" w:color="auto"/>
              <w:right w:val="none" w:sz="0" w:space="0" w:color="auto"/>
            </w:tcBorders>
          </w:tcPr>
          <w:p w:rsidR="0058691E" w:rsidRDefault="00F6555B" w:rsidP="00FF5250">
            <w:pPr>
              <w:cnfStyle w:val="000000100000" w:firstRow="0" w:lastRow="0" w:firstColumn="0" w:lastColumn="0" w:oddVBand="0" w:evenVBand="0" w:oddHBand="1" w:evenHBand="0" w:firstRowFirstColumn="0" w:firstRowLastColumn="0" w:lastRowFirstColumn="0" w:lastRowLastColumn="0"/>
            </w:pPr>
            <w:r>
              <w:t>79% (30</w:t>
            </w:r>
            <w:r w:rsidR="006E0A90">
              <w:t>)</w:t>
            </w:r>
          </w:p>
        </w:tc>
      </w:tr>
      <w:tr w:rsidR="0058691E" w:rsidTr="00785463">
        <w:tc>
          <w:tcPr>
            <w:cnfStyle w:val="001000000000" w:firstRow="0" w:lastRow="0" w:firstColumn="1" w:lastColumn="0" w:oddVBand="0" w:evenVBand="0" w:oddHBand="0" w:evenHBand="0" w:firstRowFirstColumn="0" w:firstRowLastColumn="0" w:lastRowFirstColumn="0" w:lastRowLastColumn="0"/>
            <w:tcW w:w="4928" w:type="dxa"/>
          </w:tcPr>
          <w:p w:rsidR="0058691E" w:rsidRPr="00F6555B" w:rsidRDefault="00F6555B" w:rsidP="00FF5250">
            <w:pPr>
              <w:rPr>
                <w:b w:val="0"/>
              </w:rPr>
            </w:pPr>
            <w:r w:rsidRPr="00F6555B">
              <w:rPr>
                <w:b w:val="0"/>
              </w:rPr>
              <w:t>Koostöö lapsevanemaga</w:t>
            </w:r>
          </w:p>
        </w:tc>
        <w:tc>
          <w:tcPr>
            <w:tcW w:w="2835" w:type="dxa"/>
          </w:tcPr>
          <w:p w:rsidR="0058691E" w:rsidRDefault="00F6555B" w:rsidP="00FF5250">
            <w:pPr>
              <w:cnfStyle w:val="000000000000" w:firstRow="0" w:lastRow="0" w:firstColumn="0" w:lastColumn="0" w:oddVBand="0" w:evenVBand="0" w:oddHBand="0" w:evenHBand="0" w:firstRowFirstColumn="0" w:firstRowLastColumn="0" w:lastRowFirstColumn="0" w:lastRowLastColumn="0"/>
            </w:pPr>
            <w:r>
              <w:t>76% (29</w:t>
            </w:r>
            <w:r w:rsidR="006E0A90">
              <w:t>)</w:t>
            </w:r>
          </w:p>
        </w:tc>
      </w:tr>
      <w:tr w:rsidR="0058691E"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rsidR="0058691E" w:rsidRPr="00F6555B" w:rsidRDefault="00F6555B" w:rsidP="00FF5250">
            <w:pPr>
              <w:rPr>
                <w:b w:val="0"/>
              </w:rPr>
            </w:pPr>
            <w:r w:rsidRPr="00F6555B">
              <w:rPr>
                <w:rFonts w:ascii="Times New Roman" w:eastAsia="MS Gothic" w:hAnsi="Times New Roman"/>
                <w:b w:val="0"/>
              </w:rPr>
              <w:t>Individuaalne lähenemine probleemsele lapsele või noorele</w:t>
            </w:r>
          </w:p>
        </w:tc>
        <w:tc>
          <w:tcPr>
            <w:tcW w:w="2835" w:type="dxa"/>
            <w:tcBorders>
              <w:top w:val="none" w:sz="0" w:space="0" w:color="auto"/>
              <w:bottom w:val="none" w:sz="0" w:space="0" w:color="auto"/>
              <w:right w:val="none" w:sz="0" w:space="0" w:color="auto"/>
            </w:tcBorders>
          </w:tcPr>
          <w:p w:rsidR="0058691E" w:rsidRDefault="00F6555B" w:rsidP="00FF5250">
            <w:pPr>
              <w:cnfStyle w:val="000000100000" w:firstRow="0" w:lastRow="0" w:firstColumn="0" w:lastColumn="0" w:oddVBand="0" w:evenVBand="0" w:oddHBand="1" w:evenHBand="0" w:firstRowFirstColumn="0" w:firstRowLastColumn="0" w:lastRowFirstColumn="0" w:lastRowLastColumn="0"/>
            </w:pPr>
            <w:r>
              <w:t>74</w:t>
            </w:r>
            <w:r w:rsidR="006E0A90">
              <w:t>% (28)</w:t>
            </w:r>
          </w:p>
        </w:tc>
      </w:tr>
      <w:tr w:rsidR="0058691E" w:rsidTr="00785463">
        <w:tc>
          <w:tcPr>
            <w:cnfStyle w:val="001000000000" w:firstRow="0" w:lastRow="0" w:firstColumn="1" w:lastColumn="0" w:oddVBand="0" w:evenVBand="0" w:oddHBand="0" w:evenHBand="0" w:firstRowFirstColumn="0" w:firstRowLastColumn="0" w:lastRowFirstColumn="0" w:lastRowLastColumn="0"/>
            <w:tcW w:w="4928" w:type="dxa"/>
          </w:tcPr>
          <w:p w:rsidR="0058691E" w:rsidRPr="00F6555B" w:rsidRDefault="00F6555B" w:rsidP="00FF5250">
            <w:pPr>
              <w:rPr>
                <w:b w:val="0"/>
              </w:rPr>
            </w:pPr>
            <w:r w:rsidRPr="00F6555B">
              <w:rPr>
                <w:rFonts w:ascii="Times New Roman" w:eastAsia="MS Gothic" w:hAnsi="Times New Roman"/>
                <w:b w:val="0"/>
                <w:lang w:val="fi-FI"/>
              </w:rPr>
              <w:t>Toimetulek keeruliste olukordadega klassis</w:t>
            </w:r>
          </w:p>
        </w:tc>
        <w:tc>
          <w:tcPr>
            <w:tcW w:w="2835" w:type="dxa"/>
          </w:tcPr>
          <w:p w:rsidR="0058691E" w:rsidRDefault="00F6555B" w:rsidP="00FF5250">
            <w:pPr>
              <w:cnfStyle w:val="000000000000" w:firstRow="0" w:lastRow="0" w:firstColumn="0" w:lastColumn="0" w:oddVBand="0" w:evenVBand="0" w:oddHBand="0" w:evenHBand="0" w:firstRowFirstColumn="0" w:firstRowLastColumn="0" w:lastRowFirstColumn="0" w:lastRowLastColumn="0"/>
            </w:pPr>
            <w:r>
              <w:t>47% (18</w:t>
            </w:r>
            <w:r w:rsidR="006E0A90">
              <w:t>)</w:t>
            </w:r>
          </w:p>
        </w:tc>
      </w:tr>
      <w:tr w:rsidR="0058691E"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rsidR="0058691E" w:rsidRPr="00F6555B" w:rsidRDefault="00F6555B" w:rsidP="00FF5250">
            <w:pPr>
              <w:rPr>
                <w:b w:val="0"/>
              </w:rPr>
            </w:pPr>
            <w:r w:rsidRPr="00F6555B">
              <w:rPr>
                <w:rFonts w:ascii="Times New Roman" w:eastAsia="MS Gothic" w:hAnsi="Times New Roman"/>
                <w:b w:val="0"/>
              </w:rPr>
              <w:t>Võimalused lapse või noore toimetuleku toetamiseks ja tõstmiseks</w:t>
            </w:r>
          </w:p>
        </w:tc>
        <w:tc>
          <w:tcPr>
            <w:tcW w:w="2835" w:type="dxa"/>
            <w:tcBorders>
              <w:top w:val="none" w:sz="0" w:space="0" w:color="auto"/>
              <w:bottom w:val="none" w:sz="0" w:space="0" w:color="auto"/>
              <w:right w:val="none" w:sz="0" w:space="0" w:color="auto"/>
            </w:tcBorders>
          </w:tcPr>
          <w:p w:rsidR="0058691E" w:rsidRDefault="00F6555B" w:rsidP="00FF5250">
            <w:pPr>
              <w:cnfStyle w:val="000000100000" w:firstRow="0" w:lastRow="0" w:firstColumn="0" w:lastColumn="0" w:oddVBand="0" w:evenVBand="0" w:oddHBand="1" w:evenHBand="0" w:firstRowFirstColumn="0" w:firstRowLastColumn="0" w:lastRowFirstColumn="0" w:lastRowLastColumn="0"/>
            </w:pPr>
            <w:r>
              <w:t>60% (23</w:t>
            </w:r>
            <w:r w:rsidR="006E0A90">
              <w:t>)</w:t>
            </w:r>
          </w:p>
        </w:tc>
      </w:tr>
      <w:tr w:rsidR="0058691E" w:rsidTr="00785463">
        <w:tc>
          <w:tcPr>
            <w:cnfStyle w:val="001000000000" w:firstRow="0" w:lastRow="0" w:firstColumn="1" w:lastColumn="0" w:oddVBand="0" w:evenVBand="0" w:oddHBand="0" w:evenHBand="0" w:firstRowFirstColumn="0" w:firstRowLastColumn="0" w:lastRowFirstColumn="0" w:lastRowLastColumn="0"/>
            <w:tcW w:w="4928" w:type="dxa"/>
          </w:tcPr>
          <w:p w:rsidR="0058691E" w:rsidRPr="00F6555B" w:rsidRDefault="00F6555B" w:rsidP="00FF5250">
            <w:pPr>
              <w:rPr>
                <w:b w:val="0"/>
                <w:sz w:val="24"/>
                <w:szCs w:val="24"/>
              </w:rPr>
            </w:pPr>
            <w:r w:rsidRPr="00F6555B">
              <w:rPr>
                <w:b w:val="0"/>
              </w:rPr>
              <w:t>Täiskasvanutepoolse lastevastase</w:t>
            </w:r>
            <w:r w:rsidRPr="00F6555B">
              <w:rPr>
                <w:b w:val="0"/>
              </w:rPr>
              <w:br/>
              <w:t xml:space="preserve"> vägivalla märkamine</w:t>
            </w:r>
          </w:p>
        </w:tc>
        <w:tc>
          <w:tcPr>
            <w:tcW w:w="2835" w:type="dxa"/>
          </w:tcPr>
          <w:p w:rsidR="0058691E" w:rsidRDefault="00F6555B" w:rsidP="00FF5250">
            <w:pPr>
              <w:cnfStyle w:val="000000000000" w:firstRow="0" w:lastRow="0" w:firstColumn="0" w:lastColumn="0" w:oddVBand="0" w:evenVBand="0" w:oddHBand="0" w:evenHBand="0" w:firstRowFirstColumn="0" w:firstRowLastColumn="0" w:lastRowFirstColumn="0" w:lastRowLastColumn="0"/>
            </w:pPr>
            <w:r>
              <w:t>45% (17</w:t>
            </w:r>
            <w:r w:rsidR="006E0A90">
              <w:t>)</w:t>
            </w:r>
          </w:p>
        </w:tc>
      </w:tr>
      <w:tr w:rsidR="006E0A90"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none" w:sz="0" w:space="0" w:color="auto"/>
              <w:left w:val="none" w:sz="0" w:space="0" w:color="auto"/>
              <w:bottom w:val="none" w:sz="0" w:space="0" w:color="auto"/>
            </w:tcBorders>
          </w:tcPr>
          <w:p w:rsidR="006E0A90" w:rsidRPr="00F6555B" w:rsidRDefault="00F6555B" w:rsidP="00FF5250">
            <w:pPr>
              <w:rPr>
                <w:b w:val="0"/>
              </w:rPr>
            </w:pPr>
            <w:r w:rsidRPr="00F6555B">
              <w:rPr>
                <w:rFonts w:ascii="Times New Roman" w:eastAsia="MS Gothic" w:hAnsi="Times New Roman"/>
                <w:b w:val="0"/>
              </w:rPr>
              <w:t>Vägivallajuhtumite käsitlemine</w:t>
            </w:r>
          </w:p>
        </w:tc>
        <w:tc>
          <w:tcPr>
            <w:tcW w:w="2835" w:type="dxa"/>
            <w:tcBorders>
              <w:top w:val="none" w:sz="0" w:space="0" w:color="auto"/>
              <w:bottom w:val="none" w:sz="0" w:space="0" w:color="auto"/>
              <w:right w:val="none" w:sz="0" w:space="0" w:color="auto"/>
            </w:tcBorders>
          </w:tcPr>
          <w:p w:rsidR="006E0A90" w:rsidRDefault="00F6555B" w:rsidP="00FF5250">
            <w:pPr>
              <w:cnfStyle w:val="000000100000" w:firstRow="0" w:lastRow="0" w:firstColumn="0" w:lastColumn="0" w:oddVBand="0" w:evenVBand="0" w:oddHBand="1" w:evenHBand="0" w:firstRowFirstColumn="0" w:firstRowLastColumn="0" w:lastRowFirstColumn="0" w:lastRowLastColumn="0"/>
            </w:pPr>
            <w:r>
              <w:t>40% (15</w:t>
            </w:r>
            <w:r w:rsidR="006E0A90">
              <w:t>)</w:t>
            </w:r>
          </w:p>
        </w:tc>
      </w:tr>
      <w:tr w:rsidR="00F6555B" w:rsidTr="00785463">
        <w:tc>
          <w:tcPr>
            <w:cnfStyle w:val="001000000000" w:firstRow="0" w:lastRow="0" w:firstColumn="1" w:lastColumn="0" w:oddVBand="0" w:evenVBand="0" w:oddHBand="0" w:evenHBand="0" w:firstRowFirstColumn="0" w:firstRowLastColumn="0" w:lastRowFirstColumn="0" w:lastRowLastColumn="0"/>
            <w:tcW w:w="4928" w:type="dxa"/>
          </w:tcPr>
          <w:p w:rsidR="00F6555B" w:rsidRPr="00F6555B" w:rsidRDefault="00F6555B" w:rsidP="00FF5250">
            <w:pPr>
              <w:rPr>
                <w:rFonts w:ascii="Times New Roman" w:eastAsia="MS Gothic" w:hAnsi="Times New Roman"/>
                <w:b w:val="0"/>
              </w:rPr>
            </w:pPr>
            <w:r w:rsidRPr="00F6555B">
              <w:rPr>
                <w:rFonts w:ascii="Times New Roman" w:eastAsia="MS Gothic" w:hAnsi="Times New Roman"/>
                <w:b w:val="0"/>
              </w:rPr>
              <w:t>Sotsiaalse ja ametkondliku võrgustiku kaasamine</w:t>
            </w:r>
          </w:p>
        </w:tc>
        <w:tc>
          <w:tcPr>
            <w:tcW w:w="2835" w:type="dxa"/>
          </w:tcPr>
          <w:p w:rsidR="00F6555B" w:rsidRDefault="00F6555B" w:rsidP="00FF5250">
            <w:pPr>
              <w:cnfStyle w:val="000000000000" w:firstRow="0" w:lastRow="0" w:firstColumn="0" w:lastColumn="0" w:oddVBand="0" w:evenVBand="0" w:oddHBand="0" w:evenHBand="0" w:firstRowFirstColumn="0" w:firstRowLastColumn="0" w:lastRowFirstColumn="0" w:lastRowLastColumn="0"/>
            </w:pPr>
            <w:r>
              <w:t>68% (26)</w:t>
            </w:r>
          </w:p>
        </w:tc>
      </w:tr>
      <w:tr w:rsidR="00F6555B"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tcPr>
          <w:p w:rsidR="00F6555B" w:rsidRPr="00F6555B" w:rsidRDefault="00F6555B" w:rsidP="00FF5250">
            <w:pPr>
              <w:rPr>
                <w:rFonts w:ascii="Times New Roman" w:eastAsia="MS Gothic" w:hAnsi="Times New Roman"/>
                <w:b w:val="0"/>
              </w:rPr>
            </w:pPr>
            <w:r w:rsidRPr="00F6555B">
              <w:rPr>
                <w:rFonts w:ascii="Times New Roman" w:eastAsia="MS Gothic" w:hAnsi="Times New Roman"/>
                <w:b w:val="0"/>
              </w:rPr>
              <w:t>Toimetulek erinevate traumaatiliste juhtumitega kollektiivis</w:t>
            </w:r>
          </w:p>
        </w:tc>
        <w:tc>
          <w:tcPr>
            <w:tcW w:w="2835" w:type="dxa"/>
            <w:tcBorders>
              <w:top w:val="single" w:sz="4" w:space="0" w:color="auto"/>
              <w:left w:val="single" w:sz="4" w:space="0" w:color="auto"/>
              <w:bottom w:val="single" w:sz="4" w:space="0" w:color="auto"/>
              <w:right w:val="single" w:sz="4" w:space="0" w:color="auto"/>
            </w:tcBorders>
          </w:tcPr>
          <w:p w:rsidR="00F6555B" w:rsidRDefault="00F6555B" w:rsidP="00FF5250">
            <w:pPr>
              <w:cnfStyle w:val="000000100000" w:firstRow="0" w:lastRow="0" w:firstColumn="0" w:lastColumn="0" w:oddVBand="0" w:evenVBand="0" w:oddHBand="1" w:evenHBand="0" w:firstRowFirstColumn="0" w:firstRowLastColumn="0" w:lastRowFirstColumn="0" w:lastRowLastColumn="0"/>
            </w:pPr>
            <w:r>
              <w:t>32% (12)</w:t>
            </w:r>
          </w:p>
        </w:tc>
      </w:tr>
      <w:tr w:rsidR="00F6555B" w:rsidTr="00785463">
        <w:tc>
          <w:tcPr>
            <w:cnfStyle w:val="001000000000" w:firstRow="0" w:lastRow="0" w:firstColumn="1" w:lastColumn="0" w:oddVBand="0" w:evenVBand="0" w:oddHBand="0" w:evenHBand="0" w:firstRowFirstColumn="0" w:firstRowLastColumn="0" w:lastRowFirstColumn="0" w:lastRowLastColumn="0"/>
            <w:tcW w:w="4928" w:type="dxa"/>
          </w:tcPr>
          <w:p w:rsidR="00F6555B" w:rsidRPr="00F6555B" w:rsidRDefault="00F6555B" w:rsidP="00FF5250">
            <w:pPr>
              <w:rPr>
                <w:rFonts w:ascii="Times New Roman" w:eastAsia="MS Gothic" w:hAnsi="Times New Roman"/>
                <w:b w:val="0"/>
              </w:rPr>
            </w:pPr>
            <w:r w:rsidRPr="00F6555B">
              <w:rPr>
                <w:rFonts w:ascii="Times New Roman" w:eastAsia="MS Gothic" w:hAnsi="Times New Roman"/>
                <w:b w:val="0"/>
              </w:rPr>
              <w:t>Süsteemne lähenemine kriisijuhtumile</w:t>
            </w:r>
          </w:p>
        </w:tc>
        <w:tc>
          <w:tcPr>
            <w:tcW w:w="2835" w:type="dxa"/>
          </w:tcPr>
          <w:p w:rsidR="00F6555B" w:rsidRDefault="00F6555B" w:rsidP="00FF5250">
            <w:pPr>
              <w:cnfStyle w:val="000000000000" w:firstRow="0" w:lastRow="0" w:firstColumn="0" w:lastColumn="0" w:oddVBand="0" w:evenVBand="0" w:oddHBand="0" w:evenHBand="0" w:firstRowFirstColumn="0" w:firstRowLastColumn="0" w:lastRowFirstColumn="0" w:lastRowLastColumn="0"/>
            </w:pPr>
            <w:r>
              <w:t>32% (12)</w:t>
            </w:r>
          </w:p>
        </w:tc>
      </w:tr>
      <w:tr w:rsidR="00F6555B" w:rsidTr="007854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8" w:type="dxa"/>
            <w:tcBorders>
              <w:top w:val="single" w:sz="4" w:space="0" w:color="auto"/>
              <w:left w:val="single" w:sz="4" w:space="0" w:color="auto"/>
              <w:bottom w:val="single" w:sz="4" w:space="0" w:color="auto"/>
              <w:right w:val="single" w:sz="4" w:space="0" w:color="auto"/>
            </w:tcBorders>
          </w:tcPr>
          <w:p w:rsidR="00F6555B" w:rsidRPr="00F6555B" w:rsidRDefault="00F6555B" w:rsidP="00FF5250">
            <w:pPr>
              <w:rPr>
                <w:rFonts w:ascii="Times New Roman" w:eastAsia="MS Gothic" w:hAnsi="Times New Roman"/>
                <w:b w:val="0"/>
              </w:rPr>
            </w:pPr>
            <w:r w:rsidRPr="00F6555B">
              <w:rPr>
                <w:rFonts w:ascii="Times New Roman" w:eastAsia="MS Gothic" w:hAnsi="Times New Roman"/>
                <w:b w:val="0"/>
              </w:rPr>
              <w:t>Toimetulek leinaga</w:t>
            </w:r>
          </w:p>
        </w:tc>
        <w:tc>
          <w:tcPr>
            <w:tcW w:w="2835" w:type="dxa"/>
            <w:tcBorders>
              <w:top w:val="single" w:sz="4" w:space="0" w:color="auto"/>
              <w:left w:val="single" w:sz="4" w:space="0" w:color="auto"/>
              <w:bottom w:val="single" w:sz="4" w:space="0" w:color="auto"/>
              <w:right w:val="single" w:sz="4" w:space="0" w:color="auto"/>
            </w:tcBorders>
          </w:tcPr>
          <w:p w:rsidR="00F6555B" w:rsidRDefault="00F6555B" w:rsidP="00FF5250">
            <w:pPr>
              <w:cnfStyle w:val="000000100000" w:firstRow="0" w:lastRow="0" w:firstColumn="0" w:lastColumn="0" w:oddVBand="0" w:evenVBand="0" w:oddHBand="1" w:evenHBand="0" w:firstRowFirstColumn="0" w:firstRowLastColumn="0" w:lastRowFirstColumn="0" w:lastRowLastColumn="0"/>
            </w:pPr>
            <w:r>
              <w:t>42% (16)</w:t>
            </w:r>
          </w:p>
        </w:tc>
      </w:tr>
    </w:tbl>
    <w:p w:rsidR="0058691E" w:rsidRDefault="0058691E" w:rsidP="00FF5250"/>
    <w:p w:rsidR="00F77218" w:rsidRPr="00C247F4" w:rsidRDefault="00F77218" w:rsidP="00F77218">
      <w:pPr>
        <w:jc w:val="both"/>
        <w:rPr>
          <w:sz w:val="24"/>
          <w:szCs w:val="24"/>
        </w:rPr>
      </w:pPr>
      <w:r>
        <w:rPr>
          <w:sz w:val="24"/>
          <w:szCs w:val="24"/>
        </w:rPr>
        <w:t xml:space="preserve">Juhendmaterjali „Vaimse tervise probleemide märkamine ja ennetamine“ on kolleegidele tutvustanud või soovitanud 32 vastanut (82%). </w:t>
      </w:r>
      <w:r w:rsidRPr="00C247F4">
        <w:rPr>
          <w:sz w:val="24"/>
          <w:szCs w:val="24"/>
        </w:rPr>
        <w:t>Kõik vastanud soovitaksid koolitust oma kolleegile.</w:t>
      </w:r>
    </w:p>
    <w:p w:rsidR="00EA1104" w:rsidRDefault="00EA1104" w:rsidP="000441DA">
      <w:pPr>
        <w:spacing w:after="0"/>
        <w:rPr>
          <w:sz w:val="24"/>
          <w:szCs w:val="24"/>
        </w:rPr>
      </w:pPr>
    </w:p>
    <w:p w:rsidR="00F85207" w:rsidRPr="00F85207" w:rsidRDefault="00F85207" w:rsidP="00F85207">
      <w:pPr>
        <w:rPr>
          <w:b/>
          <w:bCs/>
          <w:sz w:val="28"/>
          <w:szCs w:val="28"/>
        </w:rPr>
      </w:pPr>
      <w:r w:rsidRPr="00F85207">
        <w:rPr>
          <w:b/>
          <w:bCs/>
          <w:sz w:val="28"/>
          <w:szCs w:val="28"/>
        </w:rPr>
        <w:t>4.</w:t>
      </w:r>
      <w:r>
        <w:rPr>
          <w:b/>
          <w:bCs/>
          <w:sz w:val="28"/>
          <w:szCs w:val="28"/>
        </w:rPr>
        <w:t xml:space="preserve"> </w:t>
      </w:r>
      <w:r w:rsidRPr="00F85207">
        <w:rPr>
          <w:b/>
          <w:bCs/>
          <w:sz w:val="28"/>
          <w:szCs w:val="28"/>
        </w:rPr>
        <w:t>Jätku- või täiendkoolituse vajadus</w:t>
      </w:r>
    </w:p>
    <w:p w:rsidR="00F85207" w:rsidRDefault="00F85207" w:rsidP="000441DA">
      <w:pPr>
        <w:spacing w:after="0"/>
        <w:rPr>
          <w:sz w:val="24"/>
          <w:szCs w:val="24"/>
        </w:rPr>
      </w:pPr>
    </w:p>
    <w:p w:rsidR="00EA1104" w:rsidRDefault="00F77218" w:rsidP="000441DA">
      <w:pPr>
        <w:spacing w:after="0"/>
        <w:rPr>
          <w:sz w:val="24"/>
          <w:szCs w:val="24"/>
        </w:rPr>
      </w:pPr>
      <w:r>
        <w:rPr>
          <w:sz w:val="24"/>
          <w:szCs w:val="24"/>
        </w:rPr>
        <w:t>Viimase küsimusena paluti märkida, millistes valdkondades soovitakse jätku-või täiendkoolitust.</w:t>
      </w:r>
      <w:r w:rsidR="00F85207">
        <w:rPr>
          <w:sz w:val="24"/>
          <w:szCs w:val="24"/>
        </w:rPr>
        <w:t xml:space="preserve"> Enim vastajaid (66%) soovis</w:t>
      </w:r>
      <w:r w:rsidR="00785463">
        <w:rPr>
          <w:sz w:val="24"/>
          <w:szCs w:val="24"/>
        </w:rPr>
        <w:t xml:space="preserve"> täindavalt koolitust teemal „Individuaalne lähenemine koolis ja klassis tekkivatele probleemidele“.</w:t>
      </w:r>
    </w:p>
    <w:p w:rsidR="00785463" w:rsidRDefault="00785463" w:rsidP="000441DA">
      <w:pPr>
        <w:spacing w:after="0"/>
        <w:rPr>
          <w:sz w:val="24"/>
          <w:szCs w:val="24"/>
        </w:rPr>
      </w:pPr>
    </w:p>
    <w:p w:rsidR="00F77218" w:rsidRDefault="00F77218" w:rsidP="000441DA">
      <w:pPr>
        <w:spacing w:after="0"/>
        <w:rPr>
          <w:sz w:val="24"/>
          <w:szCs w:val="24"/>
        </w:rPr>
      </w:pPr>
      <w:r>
        <w:rPr>
          <w:sz w:val="24"/>
          <w:szCs w:val="24"/>
        </w:rPr>
        <w:t>Tabel</w:t>
      </w:r>
      <w:r w:rsidR="00785463">
        <w:rPr>
          <w:sz w:val="24"/>
          <w:szCs w:val="24"/>
        </w:rPr>
        <w:t xml:space="preserve"> 2: jätku-või täiendkoolituse vajadus</w:t>
      </w:r>
    </w:p>
    <w:tbl>
      <w:tblPr>
        <w:tblStyle w:val="LightList-Accent5"/>
        <w:tblW w:w="7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1609"/>
      </w:tblGrid>
      <w:tr w:rsidR="00785463" w:rsidRPr="00785463" w:rsidTr="00785463">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4" w:type="dxa"/>
            <w:noWrap/>
            <w:hideMark/>
          </w:tcPr>
          <w:p w:rsidR="00785463" w:rsidRPr="00785463" w:rsidRDefault="00785463" w:rsidP="00785463">
            <w:pPr>
              <w:rPr>
                <w:rFonts w:ascii="Times New Roman" w:eastAsia="Times New Roman" w:hAnsi="Times New Roman" w:cs="Times New Roman"/>
                <w:color w:val="auto"/>
                <w:sz w:val="28"/>
                <w:szCs w:val="28"/>
              </w:rPr>
            </w:pPr>
            <w:r w:rsidRPr="00785463">
              <w:rPr>
                <w:rFonts w:ascii="Times New Roman" w:eastAsia="Times New Roman" w:hAnsi="Times New Roman" w:cs="Times New Roman"/>
                <w:color w:val="auto"/>
                <w:sz w:val="28"/>
                <w:szCs w:val="28"/>
              </w:rPr>
              <w:t>Koolituteema</w:t>
            </w:r>
          </w:p>
        </w:tc>
        <w:tc>
          <w:tcPr>
            <w:tcW w:w="1609" w:type="dxa"/>
            <w:noWrap/>
            <w:hideMark/>
          </w:tcPr>
          <w:p w:rsidR="00785463" w:rsidRPr="00785463" w:rsidRDefault="00785463" w:rsidP="00785463">
            <w:pPr>
              <w:cnfStyle w:val="100000000000" w:firstRow="1" w:lastRow="0" w:firstColumn="0" w:lastColumn="0" w:oddVBand="0" w:evenVBand="0" w:oddHBand="0" w:evenHBand="0" w:firstRowFirstColumn="0" w:firstRowLastColumn="0" w:lastRowFirstColumn="0" w:lastRowLastColumn="0"/>
              <w:rPr>
                <w:color w:val="auto"/>
              </w:rPr>
            </w:pPr>
            <w:r w:rsidRPr="00785463">
              <w:rPr>
                <w:color w:val="auto"/>
              </w:rPr>
              <w:t>% vastanutest</w:t>
            </w:r>
          </w:p>
          <w:p w:rsidR="00785463" w:rsidRPr="00785463" w:rsidRDefault="00785463" w:rsidP="0078546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85463">
              <w:rPr>
                <w:color w:val="auto"/>
              </w:rPr>
              <w:t>(Arv)</w:t>
            </w:r>
          </w:p>
        </w:tc>
      </w:tr>
      <w:tr w:rsidR="00785463" w:rsidRPr="00785463" w:rsidTr="00785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Koostöö lapse või noore ja lapsevanemaga</w:t>
            </w:r>
          </w:p>
        </w:tc>
        <w:tc>
          <w:tcPr>
            <w:tcW w:w="1609" w:type="dxa"/>
            <w:tcBorders>
              <w:top w:val="none" w:sz="0" w:space="0" w:color="auto"/>
              <w:bottom w:val="none" w:sz="0" w:space="0" w:color="auto"/>
              <w:right w:val="none" w:sz="0" w:space="0" w:color="auto"/>
            </w:tcBorders>
            <w:noWrap/>
            <w:hideMark/>
          </w:tcPr>
          <w:p w:rsidR="00785463" w:rsidRPr="00785463" w:rsidRDefault="00785463" w:rsidP="007854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45% (17)</w:t>
            </w:r>
          </w:p>
        </w:tc>
      </w:tr>
      <w:tr w:rsidR="00785463" w:rsidRPr="00785463" w:rsidTr="00785463">
        <w:trPr>
          <w:trHeight w:val="315"/>
        </w:trPr>
        <w:tc>
          <w:tcPr>
            <w:cnfStyle w:val="001000000000" w:firstRow="0" w:lastRow="0" w:firstColumn="1" w:lastColumn="0" w:oddVBand="0" w:evenVBand="0" w:oddHBand="0" w:evenHBand="0" w:firstRowFirstColumn="0" w:firstRowLastColumn="0" w:lastRowFirstColumn="0" w:lastRowLastColumn="0"/>
            <w:tcW w:w="6204" w:type="dxa"/>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Individuaalne lähenemine probleemsele lapsele või noorele</w:t>
            </w:r>
          </w:p>
        </w:tc>
        <w:tc>
          <w:tcPr>
            <w:tcW w:w="1609" w:type="dxa"/>
            <w:noWrap/>
            <w:hideMark/>
          </w:tcPr>
          <w:p w:rsidR="00785463" w:rsidRPr="00785463" w:rsidRDefault="00785463" w:rsidP="007854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66% (25)</w:t>
            </w:r>
          </w:p>
        </w:tc>
      </w:tr>
      <w:tr w:rsidR="00785463" w:rsidRPr="00785463" w:rsidTr="0078546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 xml:space="preserve">Võimalused lapse või noore toimetuleku tõstmiseks </w:t>
            </w:r>
          </w:p>
        </w:tc>
        <w:tc>
          <w:tcPr>
            <w:tcW w:w="1609" w:type="dxa"/>
            <w:tcBorders>
              <w:top w:val="none" w:sz="0" w:space="0" w:color="auto"/>
              <w:bottom w:val="none" w:sz="0" w:space="0" w:color="auto"/>
              <w:right w:val="none" w:sz="0" w:space="0" w:color="auto"/>
            </w:tcBorders>
            <w:noWrap/>
            <w:hideMark/>
          </w:tcPr>
          <w:p w:rsidR="00785463" w:rsidRPr="00785463" w:rsidRDefault="00785463" w:rsidP="007854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47% (18)</w:t>
            </w:r>
          </w:p>
        </w:tc>
      </w:tr>
      <w:tr w:rsidR="00785463" w:rsidRPr="00785463" w:rsidTr="00785463">
        <w:trPr>
          <w:trHeight w:val="315"/>
        </w:trPr>
        <w:tc>
          <w:tcPr>
            <w:cnfStyle w:val="001000000000" w:firstRow="0" w:lastRow="0" w:firstColumn="1" w:lastColumn="0" w:oddVBand="0" w:evenVBand="0" w:oddHBand="0" w:evenHBand="0" w:firstRowFirstColumn="0" w:firstRowLastColumn="0" w:lastRowFirstColumn="0" w:lastRowLastColumn="0"/>
            <w:tcW w:w="6204" w:type="dxa"/>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Lastevastase vägivalla märkamine ja vägivallajuhtumite lahendamine koolis</w:t>
            </w:r>
          </w:p>
        </w:tc>
        <w:tc>
          <w:tcPr>
            <w:tcW w:w="1609" w:type="dxa"/>
            <w:noWrap/>
            <w:hideMark/>
          </w:tcPr>
          <w:p w:rsidR="00785463" w:rsidRPr="00785463" w:rsidRDefault="00785463" w:rsidP="007854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42% (16)</w:t>
            </w:r>
          </w:p>
        </w:tc>
      </w:tr>
      <w:tr w:rsidR="00785463" w:rsidRPr="00785463" w:rsidTr="00785463">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6204" w:type="dxa"/>
            <w:tcBorders>
              <w:top w:val="none" w:sz="0" w:space="0" w:color="auto"/>
              <w:left w:val="none" w:sz="0" w:space="0" w:color="auto"/>
              <w:bottom w:val="none" w:sz="0" w:space="0" w:color="auto"/>
            </w:tcBorders>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Toimetulek erinevate traumaatiliste juhtumitega kollektiivis</w:t>
            </w:r>
          </w:p>
        </w:tc>
        <w:tc>
          <w:tcPr>
            <w:tcW w:w="1609" w:type="dxa"/>
            <w:tcBorders>
              <w:top w:val="none" w:sz="0" w:space="0" w:color="auto"/>
              <w:bottom w:val="none" w:sz="0" w:space="0" w:color="auto"/>
              <w:right w:val="none" w:sz="0" w:space="0" w:color="auto"/>
            </w:tcBorders>
            <w:noWrap/>
            <w:hideMark/>
          </w:tcPr>
          <w:p w:rsidR="00785463" w:rsidRPr="00785463" w:rsidRDefault="00785463" w:rsidP="0078546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39&amp; (15)</w:t>
            </w:r>
          </w:p>
        </w:tc>
      </w:tr>
      <w:tr w:rsidR="00785463" w:rsidRPr="00785463" w:rsidTr="00785463">
        <w:trPr>
          <w:trHeight w:val="315"/>
        </w:trPr>
        <w:tc>
          <w:tcPr>
            <w:cnfStyle w:val="001000000000" w:firstRow="0" w:lastRow="0" w:firstColumn="1" w:lastColumn="0" w:oddVBand="0" w:evenVBand="0" w:oddHBand="0" w:evenHBand="0" w:firstRowFirstColumn="0" w:firstRowLastColumn="0" w:lastRowFirstColumn="0" w:lastRowLastColumn="0"/>
            <w:tcW w:w="6204" w:type="dxa"/>
            <w:noWrap/>
            <w:hideMark/>
          </w:tcPr>
          <w:p w:rsidR="00785463" w:rsidRPr="00785463" w:rsidRDefault="00785463" w:rsidP="00785463">
            <w:pPr>
              <w:rPr>
                <w:rFonts w:ascii="Times New Roman" w:eastAsia="Times New Roman" w:hAnsi="Times New Roman" w:cs="Times New Roman"/>
                <w:b w:val="0"/>
                <w:sz w:val="24"/>
                <w:szCs w:val="24"/>
              </w:rPr>
            </w:pPr>
            <w:r w:rsidRPr="00785463">
              <w:rPr>
                <w:rFonts w:ascii="Times New Roman" w:eastAsia="Times New Roman" w:hAnsi="Times New Roman" w:cs="Times New Roman"/>
                <w:b w:val="0"/>
                <w:sz w:val="24"/>
                <w:szCs w:val="24"/>
              </w:rPr>
              <w:t>Sotsiaalse ja ametkondliku võrgustiku kaasamine lapse või õpilase probleemide lahendamisel</w:t>
            </w:r>
          </w:p>
        </w:tc>
        <w:tc>
          <w:tcPr>
            <w:tcW w:w="1609" w:type="dxa"/>
            <w:noWrap/>
            <w:hideMark/>
          </w:tcPr>
          <w:p w:rsidR="00785463" w:rsidRPr="00785463" w:rsidRDefault="00785463" w:rsidP="0078546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sz w:val="20"/>
                <w:szCs w:val="20"/>
              </w:rPr>
            </w:pPr>
            <w:r w:rsidRPr="00785463">
              <w:rPr>
                <w:rFonts w:ascii="Arial" w:eastAsia="Times New Roman" w:hAnsi="Arial" w:cs="Arial"/>
                <w:sz w:val="20"/>
                <w:szCs w:val="20"/>
              </w:rPr>
              <w:t>45% (17)</w:t>
            </w:r>
          </w:p>
        </w:tc>
      </w:tr>
    </w:tbl>
    <w:p w:rsidR="00785463" w:rsidRDefault="00785463" w:rsidP="000441DA">
      <w:pPr>
        <w:spacing w:after="0"/>
        <w:rPr>
          <w:sz w:val="24"/>
          <w:szCs w:val="24"/>
        </w:rPr>
      </w:pPr>
    </w:p>
    <w:p w:rsidR="00785463" w:rsidRDefault="00785463" w:rsidP="000441DA">
      <w:pPr>
        <w:spacing w:after="0"/>
        <w:rPr>
          <w:sz w:val="24"/>
          <w:szCs w:val="24"/>
        </w:rPr>
      </w:pPr>
    </w:p>
    <w:p w:rsidR="00785463" w:rsidRDefault="00785463" w:rsidP="000441DA">
      <w:pPr>
        <w:spacing w:after="0"/>
        <w:rPr>
          <w:sz w:val="24"/>
          <w:szCs w:val="24"/>
        </w:rPr>
      </w:pPr>
    </w:p>
    <w:p w:rsidR="0058691E" w:rsidRPr="00784C8B" w:rsidRDefault="000441DA" w:rsidP="000441DA">
      <w:pPr>
        <w:spacing w:after="0"/>
        <w:rPr>
          <w:sz w:val="24"/>
          <w:szCs w:val="24"/>
        </w:rPr>
      </w:pPr>
      <w:r>
        <w:rPr>
          <w:sz w:val="24"/>
          <w:szCs w:val="24"/>
        </w:rPr>
        <w:t xml:space="preserve">Järgnevalt </w:t>
      </w:r>
      <w:r w:rsidR="006C397A">
        <w:rPr>
          <w:sz w:val="24"/>
          <w:szCs w:val="24"/>
        </w:rPr>
        <w:t>on esita</w:t>
      </w:r>
      <w:r>
        <w:rPr>
          <w:sz w:val="24"/>
          <w:szCs w:val="24"/>
        </w:rPr>
        <w:t>t</w:t>
      </w:r>
      <w:r w:rsidR="006C397A">
        <w:rPr>
          <w:sz w:val="24"/>
          <w:szCs w:val="24"/>
        </w:rPr>
        <w:t>ud küsimustik</w:t>
      </w:r>
      <w:r w:rsidR="00A12C45" w:rsidRPr="00784C8B">
        <w:rPr>
          <w:sz w:val="24"/>
          <w:szCs w:val="24"/>
        </w:rPr>
        <w:t xml:space="preserve">u lõppu vastajate poolt lisatud </w:t>
      </w:r>
      <w:r w:rsidR="006E0A90" w:rsidRPr="00784C8B">
        <w:rPr>
          <w:sz w:val="24"/>
          <w:szCs w:val="24"/>
        </w:rPr>
        <w:t>kommentaarid:</w:t>
      </w:r>
      <w:r w:rsidR="006C397A">
        <w:rPr>
          <w:sz w:val="24"/>
          <w:szCs w:val="24"/>
        </w:rPr>
        <w:t xml:space="preserve"> </w:t>
      </w:r>
    </w:p>
    <w:tbl>
      <w:tblPr>
        <w:tblW w:w="9390" w:type="dxa"/>
        <w:tblInd w:w="55" w:type="dxa"/>
        <w:tblCellMar>
          <w:left w:w="70" w:type="dxa"/>
          <w:right w:w="70" w:type="dxa"/>
        </w:tblCellMar>
        <w:tblLook w:val="04A0" w:firstRow="1" w:lastRow="0" w:firstColumn="1" w:lastColumn="0" w:noHBand="0" w:noVBand="1"/>
      </w:tblPr>
      <w:tblGrid>
        <w:gridCol w:w="9390"/>
      </w:tblGrid>
      <w:tr w:rsidR="006E0A90" w:rsidRPr="006E0A90" w:rsidTr="006E0A90">
        <w:trPr>
          <w:trHeight w:val="285"/>
        </w:trPr>
        <w:tc>
          <w:tcPr>
            <w:tcW w:w="9390" w:type="dxa"/>
            <w:tcBorders>
              <w:top w:val="nil"/>
              <w:left w:val="nil"/>
              <w:bottom w:val="nil"/>
              <w:right w:val="nil"/>
            </w:tcBorders>
            <w:shd w:val="clear" w:color="auto" w:fill="auto"/>
            <w:noWrap/>
            <w:vAlign w:val="bottom"/>
            <w:hideMark/>
          </w:tcPr>
          <w:p w:rsidR="006E0A90" w:rsidRPr="006C397A" w:rsidRDefault="00785463" w:rsidP="00F85207">
            <w:pPr>
              <w:pStyle w:val="ListParagraph"/>
              <w:numPr>
                <w:ilvl w:val="0"/>
                <w:numId w:val="7"/>
              </w:numPr>
              <w:spacing w:after="0"/>
              <w:jc w:val="both"/>
              <w:rPr>
                <w:rFonts w:asciiTheme="minorHAnsi" w:eastAsia="Times New Roman" w:hAnsiTheme="minorHAnsi" w:cs="Tahoma"/>
                <w:i/>
                <w:color w:val="000000"/>
                <w:lang w:val="et-EE"/>
              </w:rPr>
            </w:pPr>
            <w:r w:rsidRPr="00785463">
              <w:rPr>
                <w:rFonts w:asciiTheme="minorHAnsi" w:eastAsia="Times New Roman" w:hAnsiTheme="minorHAnsi" w:cs="Tahoma"/>
                <w:i/>
                <w:color w:val="000000"/>
                <w:lang w:val="et-EE"/>
              </w:rPr>
              <w:t>Tahaksin kuulda konkreetsetest tehnikatest, kuidas toetada koduvägivallaga perest pärit lapsi. Üks asi on märkamine, kuid pere olukorra muutmises on spetsialistid võimetud. Kasvatusstiilid on lapsevanemal kinnistunud ja neid motiveerida teisiti käituma on praktiliselt võimatu.</w:t>
            </w:r>
          </w:p>
        </w:tc>
      </w:tr>
      <w:tr w:rsidR="006E0A90" w:rsidRPr="006E0A90" w:rsidTr="006E0A90">
        <w:trPr>
          <w:trHeight w:val="285"/>
        </w:trPr>
        <w:tc>
          <w:tcPr>
            <w:tcW w:w="9390" w:type="dxa"/>
            <w:tcBorders>
              <w:top w:val="nil"/>
              <w:left w:val="nil"/>
              <w:bottom w:val="nil"/>
              <w:right w:val="nil"/>
            </w:tcBorders>
            <w:shd w:val="clear" w:color="auto" w:fill="auto"/>
            <w:noWrap/>
            <w:vAlign w:val="bottom"/>
            <w:hideMark/>
          </w:tcPr>
          <w:p w:rsidR="006E0A90" w:rsidRPr="006C397A" w:rsidRDefault="00785463" w:rsidP="00F85207">
            <w:pPr>
              <w:pStyle w:val="ListParagraph"/>
              <w:numPr>
                <w:ilvl w:val="0"/>
                <w:numId w:val="7"/>
              </w:numPr>
              <w:spacing w:after="0"/>
              <w:jc w:val="both"/>
              <w:rPr>
                <w:rFonts w:asciiTheme="minorHAnsi" w:eastAsia="Times New Roman" w:hAnsiTheme="minorHAnsi" w:cs="Tahoma"/>
                <w:i/>
                <w:color w:val="000000"/>
                <w:lang w:val="et-EE"/>
              </w:rPr>
            </w:pPr>
            <w:r w:rsidRPr="00785463">
              <w:rPr>
                <w:rFonts w:asciiTheme="minorHAnsi" w:eastAsia="Times New Roman" w:hAnsiTheme="minorHAnsi" w:cs="Tahoma"/>
                <w:i/>
                <w:color w:val="000000"/>
                <w:lang w:val="et-EE"/>
              </w:rPr>
              <w:t>Virtuaalne vägivald, kuidas märgata nt sotsiaalvõrgustikes toimuvat kiusamist, kuidas aidata</w:t>
            </w:r>
            <w:r>
              <w:rPr>
                <w:rFonts w:asciiTheme="minorHAnsi" w:eastAsia="Times New Roman" w:hAnsiTheme="minorHAnsi" w:cs="Tahoma"/>
                <w:i/>
                <w:color w:val="000000"/>
                <w:lang w:val="et-EE"/>
              </w:rPr>
              <w:t>.</w:t>
            </w:r>
          </w:p>
        </w:tc>
      </w:tr>
      <w:tr w:rsidR="006E0A90" w:rsidRPr="006E0A90" w:rsidTr="006E0A90">
        <w:trPr>
          <w:trHeight w:val="285"/>
        </w:trPr>
        <w:tc>
          <w:tcPr>
            <w:tcW w:w="9390" w:type="dxa"/>
            <w:tcBorders>
              <w:top w:val="nil"/>
              <w:left w:val="nil"/>
              <w:bottom w:val="nil"/>
              <w:right w:val="nil"/>
            </w:tcBorders>
            <w:shd w:val="clear" w:color="auto" w:fill="auto"/>
            <w:noWrap/>
            <w:vAlign w:val="bottom"/>
            <w:hideMark/>
          </w:tcPr>
          <w:p w:rsidR="006E0A90" w:rsidRPr="006C397A" w:rsidRDefault="00785463" w:rsidP="00F85207">
            <w:pPr>
              <w:pStyle w:val="ListParagraph"/>
              <w:numPr>
                <w:ilvl w:val="0"/>
                <w:numId w:val="7"/>
              </w:numPr>
              <w:spacing w:after="0"/>
              <w:jc w:val="both"/>
              <w:rPr>
                <w:rFonts w:asciiTheme="minorHAnsi" w:eastAsia="Times New Roman" w:hAnsiTheme="minorHAnsi" w:cs="Tahoma"/>
                <w:i/>
                <w:color w:val="000000"/>
                <w:lang w:val="et-EE"/>
              </w:rPr>
            </w:pPr>
            <w:r w:rsidRPr="00785463">
              <w:rPr>
                <w:rFonts w:asciiTheme="minorHAnsi" w:eastAsia="Times New Roman" w:hAnsiTheme="minorHAnsi" w:cs="Tahoma"/>
                <w:i/>
                <w:color w:val="000000"/>
                <w:lang w:val="et-EE"/>
              </w:rPr>
              <w:t>Kiidan koolitajate professionaalsust!!!Analoogseid koolitusi peaksid kõik lastega tegelevad täiskasvanud saama regulaarselt ja mitte nii harva. Veel võiks end täiendada teemal - kuidas ennast hoida ja igapäeva töö tegemisel ellu jääda.</w:t>
            </w:r>
          </w:p>
        </w:tc>
      </w:tr>
      <w:tr w:rsidR="006E0A90" w:rsidRPr="006E0A90" w:rsidTr="006E0A90">
        <w:trPr>
          <w:trHeight w:val="285"/>
        </w:trPr>
        <w:tc>
          <w:tcPr>
            <w:tcW w:w="9390" w:type="dxa"/>
            <w:tcBorders>
              <w:top w:val="nil"/>
              <w:left w:val="nil"/>
              <w:bottom w:val="nil"/>
              <w:right w:val="nil"/>
            </w:tcBorders>
            <w:shd w:val="clear" w:color="auto" w:fill="auto"/>
            <w:noWrap/>
            <w:vAlign w:val="bottom"/>
            <w:hideMark/>
          </w:tcPr>
          <w:p w:rsidR="006E0A90" w:rsidRPr="006C397A" w:rsidRDefault="00785463" w:rsidP="00F85207">
            <w:pPr>
              <w:pStyle w:val="ListParagraph"/>
              <w:numPr>
                <w:ilvl w:val="0"/>
                <w:numId w:val="7"/>
              </w:numPr>
              <w:spacing w:after="0"/>
              <w:jc w:val="both"/>
              <w:rPr>
                <w:rFonts w:asciiTheme="minorHAnsi" w:eastAsia="Times New Roman" w:hAnsiTheme="minorHAnsi" w:cs="Tahoma"/>
                <w:i/>
                <w:color w:val="000000"/>
                <w:lang w:val="et-EE"/>
              </w:rPr>
            </w:pPr>
            <w:r w:rsidRPr="00785463">
              <w:rPr>
                <w:rFonts w:asciiTheme="minorHAnsi" w:eastAsia="Times New Roman" w:hAnsiTheme="minorHAnsi" w:cs="Tahoma"/>
                <w:i/>
                <w:color w:val="000000"/>
                <w:lang w:val="et-EE"/>
              </w:rPr>
              <w:t>Oli väga huvitav, kasulik ja julgustav koolitus. Meeldiv koht ja väga meeldivad inimesed. Nõuanded probleemidega hakkamasaamiseks olid konkreetsed ja elus rakendatavad.</w:t>
            </w:r>
          </w:p>
        </w:tc>
      </w:tr>
      <w:tr w:rsidR="006E0A90" w:rsidRPr="006E0A90" w:rsidTr="006E0A90">
        <w:trPr>
          <w:trHeight w:val="285"/>
        </w:trPr>
        <w:tc>
          <w:tcPr>
            <w:tcW w:w="9390" w:type="dxa"/>
            <w:tcBorders>
              <w:top w:val="nil"/>
              <w:left w:val="nil"/>
              <w:bottom w:val="nil"/>
              <w:right w:val="nil"/>
            </w:tcBorders>
            <w:shd w:val="clear" w:color="auto" w:fill="auto"/>
            <w:noWrap/>
            <w:vAlign w:val="bottom"/>
            <w:hideMark/>
          </w:tcPr>
          <w:p w:rsidR="006E0A90" w:rsidRDefault="00785463" w:rsidP="00F85207">
            <w:pPr>
              <w:pStyle w:val="ListParagraph"/>
              <w:numPr>
                <w:ilvl w:val="0"/>
                <w:numId w:val="7"/>
              </w:numPr>
              <w:spacing w:after="0"/>
              <w:jc w:val="both"/>
              <w:rPr>
                <w:rFonts w:asciiTheme="minorHAnsi" w:eastAsia="Times New Roman" w:hAnsiTheme="minorHAnsi" w:cs="Tahoma"/>
                <w:i/>
                <w:color w:val="000000"/>
                <w:lang w:val="et-EE"/>
              </w:rPr>
            </w:pPr>
            <w:r w:rsidRPr="00785463">
              <w:rPr>
                <w:rFonts w:asciiTheme="minorHAnsi" w:eastAsia="Times New Roman" w:hAnsiTheme="minorHAnsi" w:cs="Tahoma"/>
                <w:i/>
                <w:color w:val="000000"/>
                <w:lang w:val="et-EE"/>
              </w:rPr>
              <w:t>Pedagoogi eneseanalüüsile pöörati palju tähelepanu ja seda tehti väga hästi.</w:t>
            </w:r>
          </w:p>
          <w:p w:rsidR="00D57DBA" w:rsidRPr="006C397A" w:rsidRDefault="00D57DBA" w:rsidP="00F85207">
            <w:pPr>
              <w:pStyle w:val="ListParagraph"/>
              <w:numPr>
                <w:ilvl w:val="0"/>
                <w:numId w:val="7"/>
              </w:numPr>
              <w:spacing w:after="0"/>
              <w:jc w:val="both"/>
              <w:rPr>
                <w:rFonts w:asciiTheme="minorHAnsi" w:eastAsia="Times New Roman" w:hAnsiTheme="minorHAnsi" w:cs="Tahoma"/>
                <w:i/>
                <w:color w:val="000000"/>
                <w:lang w:val="et-EE"/>
              </w:rPr>
            </w:pPr>
            <w:r w:rsidRPr="00D57DBA">
              <w:rPr>
                <w:rFonts w:asciiTheme="minorHAnsi" w:eastAsia="Times New Roman" w:hAnsiTheme="minorHAnsi" w:cs="Tahoma"/>
                <w:i/>
                <w:color w:val="000000"/>
                <w:lang w:val="et-EE"/>
              </w:rPr>
              <w:t>Koolitusele lisaväärtuse annavad alati  arutelud ja kogemuste vahetamine. Korralduslik pool oli ka väga hea</w:t>
            </w:r>
            <w:r w:rsidR="00F85207">
              <w:rPr>
                <w:rFonts w:asciiTheme="minorHAnsi" w:eastAsia="Times New Roman" w:hAnsiTheme="minorHAnsi" w:cs="Tahoma"/>
                <w:i/>
                <w:color w:val="000000"/>
                <w:lang w:val="et-EE"/>
              </w:rPr>
              <w:t>.</w:t>
            </w:r>
          </w:p>
        </w:tc>
      </w:tr>
    </w:tbl>
    <w:p w:rsidR="00784C8B" w:rsidRDefault="00784C8B" w:rsidP="00FF5250">
      <w:pPr>
        <w:rPr>
          <w:sz w:val="24"/>
          <w:szCs w:val="24"/>
        </w:rPr>
      </w:pPr>
    </w:p>
    <w:p w:rsidR="00F1711C" w:rsidRDefault="00F1711C" w:rsidP="0077437E">
      <w:pPr>
        <w:outlineLvl w:val="0"/>
        <w:rPr>
          <w:b/>
          <w:sz w:val="28"/>
          <w:szCs w:val="28"/>
        </w:rPr>
      </w:pPr>
    </w:p>
    <w:p w:rsidR="0077437E" w:rsidRDefault="00784C8B" w:rsidP="0077437E">
      <w:pPr>
        <w:outlineLvl w:val="0"/>
        <w:rPr>
          <w:b/>
          <w:sz w:val="28"/>
          <w:szCs w:val="28"/>
        </w:rPr>
      </w:pPr>
      <w:r w:rsidRPr="00EA1104">
        <w:rPr>
          <w:b/>
          <w:sz w:val="28"/>
          <w:szCs w:val="28"/>
        </w:rPr>
        <w:t>IV KOKKUVÕTE</w:t>
      </w:r>
      <w:r w:rsidR="0077437E" w:rsidRPr="00EA1104">
        <w:rPr>
          <w:b/>
          <w:sz w:val="28"/>
          <w:szCs w:val="28"/>
        </w:rPr>
        <w:t xml:space="preserve"> </w:t>
      </w:r>
    </w:p>
    <w:p w:rsidR="006C397A" w:rsidRPr="000441DA" w:rsidRDefault="006C397A" w:rsidP="000441DA">
      <w:pPr>
        <w:jc w:val="both"/>
        <w:rPr>
          <w:sz w:val="24"/>
          <w:szCs w:val="24"/>
        </w:rPr>
      </w:pPr>
    </w:p>
    <w:p w:rsidR="0077437E" w:rsidRPr="00830E97" w:rsidRDefault="0077437E" w:rsidP="000441DA">
      <w:pPr>
        <w:jc w:val="both"/>
        <w:rPr>
          <w:sz w:val="24"/>
          <w:szCs w:val="24"/>
        </w:rPr>
      </w:pPr>
      <w:r w:rsidRPr="00830E97">
        <w:rPr>
          <w:sz w:val="24"/>
          <w:szCs w:val="24"/>
        </w:rPr>
        <w:t>Tuginedes läbiviidud järelküsitlusele võib teha järgmised kokkuvõtlikud järeldused:</w:t>
      </w:r>
    </w:p>
    <w:p w:rsidR="00D57DBA" w:rsidRDefault="00784C8B" w:rsidP="000441DA">
      <w:pPr>
        <w:pStyle w:val="ListParagraph"/>
        <w:numPr>
          <w:ilvl w:val="0"/>
          <w:numId w:val="8"/>
        </w:numPr>
        <w:jc w:val="both"/>
        <w:rPr>
          <w:rFonts w:asciiTheme="minorHAnsi" w:hAnsiTheme="minorHAnsi"/>
          <w:lang w:val="et-EE"/>
        </w:rPr>
      </w:pPr>
      <w:r w:rsidRPr="000441DA">
        <w:rPr>
          <w:rFonts w:asciiTheme="minorHAnsi" w:hAnsiTheme="minorHAnsi"/>
          <w:lang w:val="et-EE"/>
        </w:rPr>
        <w:t xml:space="preserve">Vastanute osakaal, kes said </w:t>
      </w:r>
      <w:r w:rsidR="0077437E" w:rsidRPr="000441DA">
        <w:rPr>
          <w:rFonts w:asciiTheme="minorHAnsi" w:hAnsiTheme="minorHAnsi"/>
          <w:lang w:val="et-EE"/>
        </w:rPr>
        <w:t xml:space="preserve">enesehinnanguliselt </w:t>
      </w:r>
      <w:r w:rsidRPr="000441DA">
        <w:rPr>
          <w:rFonts w:asciiTheme="minorHAnsi" w:hAnsiTheme="minorHAnsi"/>
          <w:lang w:val="et-EE"/>
        </w:rPr>
        <w:t xml:space="preserve">koolitusel  uusi ja olulisi teadmisi juurde jäi </w:t>
      </w:r>
      <w:r w:rsidR="00D57DBA">
        <w:rPr>
          <w:rFonts w:asciiTheme="minorHAnsi" w:hAnsiTheme="minorHAnsi"/>
          <w:lang w:val="et-EE"/>
        </w:rPr>
        <w:t>8</w:t>
      </w:r>
      <w:r w:rsidR="00830E97">
        <w:rPr>
          <w:rFonts w:asciiTheme="minorHAnsi" w:hAnsiTheme="minorHAnsi"/>
          <w:lang w:val="et-EE"/>
        </w:rPr>
        <w:t xml:space="preserve"> </w:t>
      </w:r>
      <w:r w:rsidR="00D57DBA">
        <w:rPr>
          <w:rFonts w:asciiTheme="minorHAnsi" w:hAnsiTheme="minorHAnsi"/>
          <w:lang w:val="et-EE"/>
        </w:rPr>
        <w:t>teema puhul üle 50% (</w:t>
      </w:r>
      <w:r w:rsidRPr="000441DA">
        <w:rPr>
          <w:rFonts w:asciiTheme="minorHAnsi" w:hAnsiTheme="minorHAnsi"/>
          <w:lang w:val="et-EE"/>
        </w:rPr>
        <w:t xml:space="preserve">vahemikku </w:t>
      </w:r>
      <w:r w:rsidR="00D57DBA">
        <w:rPr>
          <w:rFonts w:asciiTheme="minorHAnsi" w:hAnsiTheme="minorHAnsi"/>
          <w:lang w:val="et-EE"/>
        </w:rPr>
        <w:t>53-69</w:t>
      </w:r>
      <w:r w:rsidRPr="000441DA">
        <w:rPr>
          <w:rFonts w:asciiTheme="minorHAnsi" w:hAnsiTheme="minorHAnsi"/>
          <w:lang w:val="et-EE"/>
        </w:rPr>
        <w:t>%</w:t>
      </w:r>
      <w:r w:rsidR="00D57DBA">
        <w:rPr>
          <w:rFonts w:asciiTheme="minorHAnsi" w:hAnsiTheme="minorHAnsi"/>
          <w:lang w:val="et-EE"/>
        </w:rPr>
        <w:t>)</w:t>
      </w:r>
      <w:r w:rsidR="006C397A" w:rsidRPr="000441DA">
        <w:rPr>
          <w:rFonts w:asciiTheme="minorHAnsi" w:hAnsiTheme="minorHAnsi"/>
          <w:lang w:val="et-EE"/>
        </w:rPr>
        <w:t>.</w:t>
      </w:r>
      <w:r w:rsidR="0077437E" w:rsidRPr="000441DA">
        <w:rPr>
          <w:rFonts w:asciiTheme="minorHAnsi" w:hAnsiTheme="minorHAnsi"/>
          <w:lang w:val="et-EE"/>
        </w:rPr>
        <w:t xml:space="preserve"> </w:t>
      </w:r>
      <w:r w:rsidR="004F6D31" w:rsidRPr="000441DA">
        <w:rPr>
          <w:rFonts w:asciiTheme="minorHAnsi" w:hAnsiTheme="minorHAnsi"/>
          <w:lang w:val="et-EE"/>
        </w:rPr>
        <w:t xml:space="preserve"> </w:t>
      </w:r>
      <w:r w:rsidR="00D57DBA">
        <w:rPr>
          <w:rFonts w:asciiTheme="minorHAnsi" w:hAnsiTheme="minorHAnsi"/>
          <w:lang w:val="et-EE"/>
        </w:rPr>
        <w:t xml:space="preserve">Vaid 3 teema puhul, millega igapäevatöös rohkem kokku puututakse (koostöö lapse ja vanemaga, võrgustiku kaasamine) märgiti rohkem, et olemasolevad teadmised said värskendatud. </w:t>
      </w:r>
    </w:p>
    <w:p w:rsidR="008404A3" w:rsidRDefault="008404A3" w:rsidP="008404A3">
      <w:pPr>
        <w:pStyle w:val="ListParagraph"/>
        <w:jc w:val="both"/>
        <w:rPr>
          <w:rFonts w:asciiTheme="minorHAnsi" w:hAnsiTheme="minorHAnsi"/>
          <w:lang w:val="et-EE"/>
        </w:rPr>
      </w:pPr>
    </w:p>
    <w:p w:rsidR="00830E97" w:rsidRDefault="00830E97" w:rsidP="000441DA">
      <w:pPr>
        <w:pStyle w:val="ListParagraph"/>
        <w:numPr>
          <w:ilvl w:val="0"/>
          <w:numId w:val="8"/>
        </w:numPr>
        <w:jc w:val="both"/>
        <w:rPr>
          <w:rFonts w:asciiTheme="minorHAnsi" w:hAnsiTheme="minorHAnsi"/>
          <w:lang w:val="et-EE"/>
        </w:rPr>
      </w:pPr>
      <w:r>
        <w:rPr>
          <w:rFonts w:asciiTheme="minorHAnsi" w:hAnsiTheme="minorHAnsi"/>
          <w:lang w:val="et-EE"/>
        </w:rPr>
        <w:t>K</w:t>
      </w:r>
      <w:r w:rsidR="008404A3">
        <w:rPr>
          <w:rFonts w:asciiTheme="minorHAnsi" w:hAnsiTheme="minorHAnsi"/>
          <w:lang w:val="et-EE"/>
        </w:rPr>
        <w:t>oolitu</w:t>
      </w:r>
      <w:r w:rsidR="00340F02">
        <w:rPr>
          <w:rFonts w:asciiTheme="minorHAnsi" w:hAnsiTheme="minorHAnsi"/>
          <w:lang w:val="et-EE"/>
        </w:rPr>
        <w:t>s</w:t>
      </w:r>
      <w:r w:rsidR="008404A3">
        <w:rPr>
          <w:rFonts w:asciiTheme="minorHAnsi" w:hAnsiTheme="minorHAnsi"/>
          <w:lang w:val="et-EE"/>
        </w:rPr>
        <w:t xml:space="preserve">järgselt </w:t>
      </w:r>
      <w:r>
        <w:rPr>
          <w:rFonts w:asciiTheme="minorHAnsi" w:hAnsiTheme="minorHAnsi"/>
          <w:lang w:val="et-EE"/>
        </w:rPr>
        <w:t xml:space="preserve">on </w:t>
      </w:r>
      <w:r w:rsidR="008404A3">
        <w:rPr>
          <w:rFonts w:asciiTheme="minorHAnsi" w:hAnsiTheme="minorHAnsi"/>
          <w:lang w:val="et-EE"/>
        </w:rPr>
        <w:t xml:space="preserve">rohkem rakendust leidnud teadmised, millega koolis töötades igapäevaselt kokku puututakse. </w:t>
      </w:r>
      <w:r>
        <w:rPr>
          <w:rFonts w:asciiTheme="minorHAnsi" w:hAnsiTheme="minorHAnsi"/>
          <w:lang w:val="et-EE"/>
        </w:rPr>
        <w:t xml:space="preserve">Üle 70% osalenutest </w:t>
      </w:r>
      <w:r w:rsidR="00340F02">
        <w:rPr>
          <w:rFonts w:asciiTheme="minorHAnsi" w:hAnsiTheme="minorHAnsi"/>
          <w:lang w:val="et-EE"/>
        </w:rPr>
        <w:t>märkis, et kasutavad koostöö ja probleemsele lapsele individuaalse lähenemisega seotud oskusi igapäevaselt ning on neid teemasid tutvustanud ka oma kolleegidele.</w:t>
      </w:r>
    </w:p>
    <w:p w:rsidR="00830E97" w:rsidRPr="00830E97" w:rsidRDefault="00830E97" w:rsidP="00830E97">
      <w:pPr>
        <w:pStyle w:val="ListParagraph"/>
        <w:rPr>
          <w:rFonts w:asciiTheme="minorHAnsi" w:hAnsiTheme="minorHAnsi"/>
          <w:lang w:val="et-EE"/>
        </w:rPr>
      </w:pPr>
    </w:p>
    <w:p w:rsidR="008404A3" w:rsidRDefault="008404A3" w:rsidP="000441DA">
      <w:pPr>
        <w:pStyle w:val="ListParagraph"/>
        <w:numPr>
          <w:ilvl w:val="0"/>
          <w:numId w:val="8"/>
        </w:numPr>
        <w:jc w:val="both"/>
        <w:rPr>
          <w:rFonts w:asciiTheme="minorHAnsi" w:hAnsiTheme="minorHAnsi"/>
          <w:lang w:val="et-EE"/>
        </w:rPr>
      </w:pPr>
      <w:r>
        <w:rPr>
          <w:rFonts w:asciiTheme="minorHAnsi" w:hAnsiTheme="minorHAnsi"/>
          <w:lang w:val="et-EE"/>
        </w:rPr>
        <w:t xml:space="preserve">Ligikaudu 40%-l vastanutest ei ole </w:t>
      </w:r>
      <w:r w:rsidR="00830E97">
        <w:rPr>
          <w:rFonts w:asciiTheme="minorHAnsi" w:hAnsiTheme="minorHAnsi"/>
          <w:lang w:val="et-EE"/>
        </w:rPr>
        <w:t xml:space="preserve">otseselt saanud rakendada </w:t>
      </w:r>
      <w:r w:rsidR="00340F02">
        <w:rPr>
          <w:rFonts w:asciiTheme="minorHAnsi" w:hAnsiTheme="minorHAnsi"/>
          <w:lang w:val="et-EE"/>
        </w:rPr>
        <w:t>t</w:t>
      </w:r>
      <w:r>
        <w:rPr>
          <w:rFonts w:asciiTheme="minorHAnsi" w:hAnsiTheme="minorHAnsi"/>
          <w:lang w:val="et-EE"/>
        </w:rPr>
        <w:t>raumaatiliste sündmuste ja vägivallajuhtumite käsitlemisega</w:t>
      </w:r>
      <w:r w:rsidR="00340F02">
        <w:rPr>
          <w:rFonts w:asciiTheme="minorHAnsi" w:hAnsiTheme="minorHAnsi"/>
          <w:lang w:val="et-EE"/>
        </w:rPr>
        <w:t xml:space="preserve"> seotud teadmisi</w:t>
      </w:r>
      <w:r>
        <w:rPr>
          <w:rFonts w:asciiTheme="minorHAnsi" w:hAnsiTheme="minorHAnsi"/>
          <w:lang w:val="et-EE"/>
        </w:rPr>
        <w:t xml:space="preserve">. </w:t>
      </w:r>
      <w:r w:rsidR="00340F02">
        <w:rPr>
          <w:rFonts w:asciiTheme="minorHAnsi" w:hAnsiTheme="minorHAnsi"/>
          <w:lang w:val="et-EE"/>
        </w:rPr>
        <w:t xml:space="preserve">See on ka mõistetav, kuna neid olukordi ei esine igapäevaselt. </w:t>
      </w:r>
      <w:r w:rsidR="00830E97">
        <w:rPr>
          <w:rFonts w:asciiTheme="minorHAnsi" w:hAnsiTheme="minorHAnsi"/>
          <w:lang w:val="et-EE"/>
        </w:rPr>
        <w:t xml:space="preserve">Neil teemadel on ka vähem oma teadmisi edasi antud kolleegidele. </w:t>
      </w:r>
      <w:r>
        <w:rPr>
          <w:rFonts w:asciiTheme="minorHAnsi" w:hAnsiTheme="minorHAnsi"/>
          <w:lang w:val="et-EE"/>
        </w:rPr>
        <w:t>See ei tähenda, et need pole olulised teemad</w:t>
      </w:r>
      <w:r w:rsidR="00830E97">
        <w:rPr>
          <w:rFonts w:asciiTheme="minorHAnsi" w:hAnsiTheme="minorHAnsi"/>
          <w:lang w:val="et-EE"/>
        </w:rPr>
        <w:t>. Mõlemas vald</w:t>
      </w:r>
      <w:r w:rsidR="00ED7ABA">
        <w:rPr>
          <w:rFonts w:asciiTheme="minorHAnsi" w:hAnsiTheme="minorHAnsi"/>
          <w:lang w:val="et-EE"/>
        </w:rPr>
        <w:t>k</w:t>
      </w:r>
      <w:r w:rsidR="00830E97">
        <w:rPr>
          <w:rFonts w:asciiTheme="minorHAnsi" w:hAnsiTheme="minorHAnsi"/>
          <w:lang w:val="et-EE"/>
        </w:rPr>
        <w:t>onnas oli keskmisest kõrgem vastanute osakaal, kes said koolituselt uusi teadmisi ning ligi 40% vastanutest soovis vastavaid jätkukoolitusi.</w:t>
      </w:r>
    </w:p>
    <w:p w:rsidR="00830E97" w:rsidRPr="00830E97" w:rsidRDefault="00830E97" w:rsidP="00830E97">
      <w:pPr>
        <w:pStyle w:val="ListParagraph"/>
        <w:rPr>
          <w:rFonts w:asciiTheme="minorHAnsi" w:hAnsiTheme="minorHAnsi"/>
          <w:lang w:val="et-EE"/>
        </w:rPr>
      </w:pPr>
    </w:p>
    <w:p w:rsidR="004F6D31" w:rsidRPr="000441DA" w:rsidRDefault="004F6D31" w:rsidP="000441DA">
      <w:pPr>
        <w:pStyle w:val="ListParagraph"/>
        <w:jc w:val="both"/>
        <w:rPr>
          <w:rFonts w:asciiTheme="minorHAnsi" w:hAnsiTheme="minorHAnsi"/>
          <w:lang w:val="et-EE"/>
        </w:rPr>
      </w:pPr>
    </w:p>
    <w:sectPr w:rsidR="004F6D31" w:rsidRPr="000441DA" w:rsidSect="00ED6DFB">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874" w:rsidRDefault="00A80874" w:rsidP="00607E39">
      <w:pPr>
        <w:spacing w:after="0" w:line="240" w:lineRule="auto"/>
      </w:pPr>
      <w:r>
        <w:separator/>
      </w:r>
    </w:p>
  </w:endnote>
  <w:endnote w:type="continuationSeparator" w:id="0">
    <w:p w:rsidR="00A80874" w:rsidRDefault="00A80874" w:rsidP="00607E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MS Gothic">
    <w:altName w:val="ＭＳ ゴシック"/>
    <w:panose1 w:val="020B0609070205080204"/>
    <w:charset w:val="80"/>
    <w:family w:val="modern"/>
    <w:pitch w:val="fixed"/>
    <w:sig w:usb0="A00002BF" w:usb1="68C7FCFB" w:usb2="00000010"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41188"/>
      <w:docPartObj>
        <w:docPartGallery w:val="Page Numbers (Bottom of Page)"/>
        <w:docPartUnique/>
      </w:docPartObj>
    </w:sdtPr>
    <w:sdtEndPr/>
    <w:sdtContent>
      <w:p w:rsidR="00785463" w:rsidRDefault="00A80874">
        <w:pPr>
          <w:pStyle w:val="Footer"/>
          <w:jc w:val="right"/>
        </w:pPr>
        <w:r>
          <w:fldChar w:fldCharType="begin"/>
        </w:r>
        <w:r>
          <w:instrText xml:space="preserve"> PAGE   \* MERGEFORMAT </w:instrText>
        </w:r>
        <w:r>
          <w:fldChar w:fldCharType="separate"/>
        </w:r>
        <w:r w:rsidR="00117662">
          <w:rPr>
            <w:noProof/>
          </w:rPr>
          <w:t>1</w:t>
        </w:r>
        <w:r>
          <w:rPr>
            <w:noProof/>
          </w:rPr>
          <w:fldChar w:fldCharType="end"/>
        </w:r>
      </w:p>
    </w:sdtContent>
  </w:sdt>
  <w:p w:rsidR="00785463" w:rsidRDefault="007854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874" w:rsidRDefault="00A80874" w:rsidP="00607E39">
      <w:pPr>
        <w:spacing w:after="0" w:line="240" w:lineRule="auto"/>
      </w:pPr>
      <w:r>
        <w:separator/>
      </w:r>
    </w:p>
  </w:footnote>
  <w:footnote w:type="continuationSeparator" w:id="0">
    <w:p w:rsidR="00A80874" w:rsidRDefault="00A80874" w:rsidP="00607E3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833E3"/>
    <w:multiLevelType w:val="hybridMultilevel"/>
    <w:tmpl w:val="DF9AD638"/>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041728CF"/>
    <w:multiLevelType w:val="hybridMultilevel"/>
    <w:tmpl w:val="48D23178"/>
    <w:lvl w:ilvl="0" w:tplc="8D8CD4A8">
      <w:start w:val="1"/>
      <w:numFmt w:val="decimal"/>
      <w:lvlText w:val="%1-"/>
      <w:lvlJc w:val="left"/>
      <w:pPr>
        <w:ind w:left="1068" w:hanging="360"/>
      </w:pPr>
      <w:rPr>
        <w:rFonts w:ascii="MS Gothic" w:eastAsia="MS Gothic" w:cs="Times New Roman" w:hint="default"/>
      </w:rPr>
    </w:lvl>
    <w:lvl w:ilvl="1" w:tplc="8AFC80E4">
      <w:start w:val="4"/>
      <w:numFmt w:val="upperLetter"/>
      <w:lvlText w:val="%2."/>
      <w:lvlJc w:val="left"/>
      <w:pPr>
        <w:tabs>
          <w:tab w:val="num" w:pos="900"/>
        </w:tabs>
        <w:ind w:left="90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2">
    <w:nsid w:val="0EC551EC"/>
    <w:multiLevelType w:val="multilevel"/>
    <w:tmpl w:val="8740197C"/>
    <w:lvl w:ilvl="0">
      <w:start w:val="1"/>
      <w:numFmt w:val="decimal"/>
      <w:lvlText w:val="%1."/>
      <w:lvlJc w:val="left"/>
      <w:pPr>
        <w:ind w:left="360" w:hanging="360"/>
      </w:pPr>
      <w:rPr>
        <w:rFonts w:cs="Times New Roman" w:hint="default"/>
      </w:rPr>
    </w:lvl>
    <w:lvl w:ilvl="1">
      <w:start w:val="1"/>
      <w:numFmt w:val="decimal"/>
      <w:pStyle w:val="Heading2"/>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12AA2BCE"/>
    <w:multiLevelType w:val="hybridMultilevel"/>
    <w:tmpl w:val="548C0816"/>
    <w:lvl w:ilvl="0" w:tplc="FBE066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4">
    <w:nsid w:val="185A7741"/>
    <w:multiLevelType w:val="hybridMultilevel"/>
    <w:tmpl w:val="548C0816"/>
    <w:lvl w:ilvl="0" w:tplc="FBE066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5">
    <w:nsid w:val="23715541"/>
    <w:multiLevelType w:val="hybridMultilevel"/>
    <w:tmpl w:val="37365BB8"/>
    <w:lvl w:ilvl="0" w:tplc="0425000F">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6">
    <w:nsid w:val="2E885654"/>
    <w:multiLevelType w:val="hybridMultilevel"/>
    <w:tmpl w:val="30FA49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2C8601D"/>
    <w:multiLevelType w:val="hybridMultilevel"/>
    <w:tmpl w:val="48D23178"/>
    <w:lvl w:ilvl="0" w:tplc="8D8CD4A8">
      <w:start w:val="1"/>
      <w:numFmt w:val="decimal"/>
      <w:lvlText w:val="%1-"/>
      <w:lvlJc w:val="left"/>
      <w:pPr>
        <w:ind w:left="1068" w:hanging="360"/>
      </w:pPr>
      <w:rPr>
        <w:rFonts w:ascii="MS Gothic" w:eastAsia="MS Gothic" w:cs="Times New Roman" w:hint="default"/>
      </w:rPr>
    </w:lvl>
    <w:lvl w:ilvl="1" w:tplc="8AFC80E4">
      <w:start w:val="4"/>
      <w:numFmt w:val="upperLetter"/>
      <w:lvlText w:val="%2."/>
      <w:lvlJc w:val="left"/>
      <w:pPr>
        <w:tabs>
          <w:tab w:val="num" w:pos="900"/>
        </w:tabs>
        <w:ind w:left="900" w:hanging="360"/>
      </w:pPr>
      <w:rPr>
        <w:rFonts w:cs="Times New Roman" w:hint="default"/>
      </w:rPr>
    </w:lvl>
    <w:lvl w:ilvl="2" w:tplc="04090001">
      <w:start w:val="1"/>
      <w:numFmt w:val="bullet"/>
      <w:lvlText w:val=""/>
      <w:lvlJc w:val="left"/>
      <w:pPr>
        <w:tabs>
          <w:tab w:val="num" w:pos="1980"/>
        </w:tabs>
        <w:ind w:left="1980" w:hanging="360"/>
      </w:pPr>
      <w:rPr>
        <w:rFonts w:ascii="Symbol" w:hAnsi="Symbol" w:hint="default"/>
      </w:rPr>
    </w:lvl>
    <w:lvl w:ilvl="3" w:tplc="0425000F" w:tentative="1">
      <w:start w:val="1"/>
      <w:numFmt w:val="decimal"/>
      <w:lvlText w:val="%4."/>
      <w:lvlJc w:val="left"/>
      <w:pPr>
        <w:ind w:left="3228" w:hanging="360"/>
      </w:pPr>
      <w:rPr>
        <w:rFonts w:cs="Times New Roman"/>
      </w:rPr>
    </w:lvl>
    <w:lvl w:ilvl="4" w:tplc="04250019" w:tentative="1">
      <w:start w:val="1"/>
      <w:numFmt w:val="lowerLetter"/>
      <w:lvlText w:val="%5."/>
      <w:lvlJc w:val="left"/>
      <w:pPr>
        <w:ind w:left="3948" w:hanging="360"/>
      </w:pPr>
      <w:rPr>
        <w:rFonts w:cs="Times New Roman"/>
      </w:rPr>
    </w:lvl>
    <w:lvl w:ilvl="5" w:tplc="0425001B" w:tentative="1">
      <w:start w:val="1"/>
      <w:numFmt w:val="lowerRoman"/>
      <w:lvlText w:val="%6."/>
      <w:lvlJc w:val="right"/>
      <w:pPr>
        <w:ind w:left="4668" w:hanging="180"/>
      </w:pPr>
      <w:rPr>
        <w:rFonts w:cs="Times New Roman"/>
      </w:rPr>
    </w:lvl>
    <w:lvl w:ilvl="6" w:tplc="0425000F" w:tentative="1">
      <w:start w:val="1"/>
      <w:numFmt w:val="decimal"/>
      <w:lvlText w:val="%7."/>
      <w:lvlJc w:val="left"/>
      <w:pPr>
        <w:ind w:left="5388" w:hanging="360"/>
      </w:pPr>
      <w:rPr>
        <w:rFonts w:cs="Times New Roman"/>
      </w:rPr>
    </w:lvl>
    <w:lvl w:ilvl="7" w:tplc="04250019" w:tentative="1">
      <w:start w:val="1"/>
      <w:numFmt w:val="lowerLetter"/>
      <w:lvlText w:val="%8."/>
      <w:lvlJc w:val="left"/>
      <w:pPr>
        <w:ind w:left="6108" w:hanging="360"/>
      </w:pPr>
      <w:rPr>
        <w:rFonts w:cs="Times New Roman"/>
      </w:rPr>
    </w:lvl>
    <w:lvl w:ilvl="8" w:tplc="0425001B" w:tentative="1">
      <w:start w:val="1"/>
      <w:numFmt w:val="lowerRoman"/>
      <w:lvlText w:val="%9."/>
      <w:lvlJc w:val="right"/>
      <w:pPr>
        <w:ind w:left="6828" w:hanging="180"/>
      </w:pPr>
      <w:rPr>
        <w:rFonts w:cs="Times New Roman"/>
      </w:rPr>
    </w:lvl>
  </w:abstractNum>
  <w:abstractNum w:abstractNumId="8">
    <w:nsid w:val="33AA2CC3"/>
    <w:multiLevelType w:val="hybridMultilevel"/>
    <w:tmpl w:val="E7C040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4B647D0C"/>
    <w:multiLevelType w:val="hybridMultilevel"/>
    <w:tmpl w:val="0A081DB4"/>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
    <w:nsid w:val="572206EA"/>
    <w:multiLevelType w:val="hybridMultilevel"/>
    <w:tmpl w:val="D49260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E5B0FC5"/>
    <w:multiLevelType w:val="hybridMultilevel"/>
    <w:tmpl w:val="548C0816"/>
    <w:lvl w:ilvl="0" w:tplc="FBE066F6">
      <w:start w:val="1"/>
      <w:numFmt w:val="decimal"/>
      <w:lvlText w:val="%1."/>
      <w:lvlJc w:val="left"/>
      <w:pPr>
        <w:ind w:left="1080" w:hanging="360"/>
      </w:pPr>
      <w:rPr>
        <w:rFonts w:hint="default"/>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num w:numId="1">
    <w:abstractNumId w:val="6"/>
  </w:num>
  <w:num w:numId="2">
    <w:abstractNumId w:val="1"/>
  </w:num>
  <w:num w:numId="3">
    <w:abstractNumId w:val="7"/>
  </w:num>
  <w:num w:numId="4">
    <w:abstractNumId w:val="2"/>
  </w:num>
  <w:num w:numId="5">
    <w:abstractNumId w:val="0"/>
  </w:num>
  <w:num w:numId="6">
    <w:abstractNumId w:val="5"/>
  </w:num>
  <w:num w:numId="7">
    <w:abstractNumId w:val="8"/>
  </w:num>
  <w:num w:numId="8">
    <w:abstractNumId w:val="9"/>
  </w:num>
  <w:num w:numId="9">
    <w:abstractNumId w:val="10"/>
  </w:num>
  <w:num w:numId="10">
    <w:abstractNumId w:val="3"/>
  </w:num>
  <w:num w:numId="11">
    <w:abstractNumId w:val="11"/>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250"/>
    <w:rsid w:val="00027C0C"/>
    <w:rsid w:val="000441DA"/>
    <w:rsid w:val="00117662"/>
    <w:rsid w:val="00134E2D"/>
    <w:rsid w:val="00141993"/>
    <w:rsid w:val="00150F53"/>
    <w:rsid w:val="001B3BBB"/>
    <w:rsid w:val="001E162C"/>
    <w:rsid w:val="001E7D65"/>
    <w:rsid w:val="00236924"/>
    <w:rsid w:val="00240DBE"/>
    <w:rsid w:val="00266ADE"/>
    <w:rsid w:val="00272042"/>
    <w:rsid w:val="0027508A"/>
    <w:rsid w:val="002A183A"/>
    <w:rsid w:val="003300B8"/>
    <w:rsid w:val="00333D46"/>
    <w:rsid w:val="00340F02"/>
    <w:rsid w:val="00351CBF"/>
    <w:rsid w:val="00352B4F"/>
    <w:rsid w:val="00446C48"/>
    <w:rsid w:val="00456AD6"/>
    <w:rsid w:val="00473BB9"/>
    <w:rsid w:val="004D1278"/>
    <w:rsid w:val="004E2536"/>
    <w:rsid w:val="004F6D31"/>
    <w:rsid w:val="00521CB7"/>
    <w:rsid w:val="0058691E"/>
    <w:rsid w:val="00601AEC"/>
    <w:rsid w:val="00603BD4"/>
    <w:rsid w:val="00607E39"/>
    <w:rsid w:val="006936A7"/>
    <w:rsid w:val="006C397A"/>
    <w:rsid w:val="006E0A90"/>
    <w:rsid w:val="006F2799"/>
    <w:rsid w:val="00720272"/>
    <w:rsid w:val="00733946"/>
    <w:rsid w:val="00773DBC"/>
    <w:rsid w:val="0077437E"/>
    <w:rsid w:val="00784C8B"/>
    <w:rsid w:val="00785463"/>
    <w:rsid w:val="007D4C7A"/>
    <w:rsid w:val="007F4293"/>
    <w:rsid w:val="007F754B"/>
    <w:rsid w:val="00826FE4"/>
    <w:rsid w:val="00830E97"/>
    <w:rsid w:val="008404A3"/>
    <w:rsid w:val="00866DB4"/>
    <w:rsid w:val="00907EED"/>
    <w:rsid w:val="009344BC"/>
    <w:rsid w:val="009C4C84"/>
    <w:rsid w:val="00A12C45"/>
    <w:rsid w:val="00A20E39"/>
    <w:rsid w:val="00A3127C"/>
    <w:rsid w:val="00A37099"/>
    <w:rsid w:val="00A65F70"/>
    <w:rsid w:val="00A66884"/>
    <w:rsid w:val="00A80874"/>
    <w:rsid w:val="00AD25F2"/>
    <w:rsid w:val="00AD2DF8"/>
    <w:rsid w:val="00B03721"/>
    <w:rsid w:val="00BD128D"/>
    <w:rsid w:val="00C04B04"/>
    <w:rsid w:val="00C247F4"/>
    <w:rsid w:val="00C77D0D"/>
    <w:rsid w:val="00CA1888"/>
    <w:rsid w:val="00D1351B"/>
    <w:rsid w:val="00D16EBB"/>
    <w:rsid w:val="00D34D8C"/>
    <w:rsid w:val="00D57DBA"/>
    <w:rsid w:val="00D60656"/>
    <w:rsid w:val="00DA3AB0"/>
    <w:rsid w:val="00DB795E"/>
    <w:rsid w:val="00E212E9"/>
    <w:rsid w:val="00E21F11"/>
    <w:rsid w:val="00E70307"/>
    <w:rsid w:val="00EA1104"/>
    <w:rsid w:val="00ED274B"/>
    <w:rsid w:val="00ED6DFB"/>
    <w:rsid w:val="00ED7ABA"/>
    <w:rsid w:val="00F06C7D"/>
    <w:rsid w:val="00F1711C"/>
    <w:rsid w:val="00F6555B"/>
    <w:rsid w:val="00F77218"/>
    <w:rsid w:val="00F85207"/>
    <w:rsid w:val="00FF5250"/>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34D8C"/>
    <w:pPr>
      <w:keepNext/>
      <w:numPr>
        <w:ilvl w:val="1"/>
        <w:numId w:val="4"/>
      </w:numPr>
      <w:spacing w:after="0" w:line="240" w:lineRule="auto"/>
      <w:outlineLvl w:val="1"/>
    </w:pPr>
    <w:rPr>
      <w:rFonts w:ascii="Times New Roman" w:eastAsia="Times New Roman" w:hAnsi="Times New Roman" w:cs="Times New Roman"/>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6DB4"/>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D16EBB"/>
    <w:pPr>
      <w:spacing w:line="240" w:lineRule="auto"/>
      <w:ind w:left="720"/>
      <w:contextualSpacing/>
    </w:pPr>
    <w:rPr>
      <w:rFonts w:ascii="Cambria" w:eastAsia="Calibri" w:hAnsi="Cambria" w:cs="Times New Roman"/>
      <w:sz w:val="24"/>
      <w:szCs w:val="24"/>
      <w:lang w:val="en-US"/>
    </w:rPr>
  </w:style>
  <w:style w:type="table" w:styleId="TableGrid">
    <w:name w:val="Table Grid"/>
    <w:basedOn w:val="TableNormal"/>
    <w:uiPriority w:val="59"/>
    <w:rsid w:val="00E21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E9"/>
    <w:rPr>
      <w:rFonts w:ascii="Tahoma" w:hAnsi="Tahoma" w:cs="Tahoma"/>
      <w:sz w:val="16"/>
      <w:szCs w:val="16"/>
    </w:rPr>
  </w:style>
  <w:style w:type="character" w:customStyle="1" w:styleId="Heading2Char">
    <w:name w:val="Heading 2 Char"/>
    <w:basedOn w:val="DefaultParagraphFont"/>
    <w:link w:val="Heading2"/>
    <w:uiPriority w:val="99"/>
    <w:rsid w:val="00D34D8C"/>
    <w:rPr>
      <w:rFonts w:ascii="Times New Roman" w:eastAsia="Times New Roman" w:hAnsi="Times New Roman" w:cs="Times New Roman"/>
      <w:bCs/>
      <w:iCs/>
      <w:sz w:val="24"/>
      <w:szCs w:val="28"/>
      <w:lang w:val="en-US"/>
    </w:rPr>
  </w:style>
  <w:style w:type="paragraph" w:styleId="Header">
    <w:name w:val="header"/>
    <w:basedOn w:val="Normal"/>
    <w:link w:val="HeaderChar"/>
    <w:uiPriority w:val="99"/>
    <w:semiHidden/>
    <w:unhideWhenUsed/>
    <w:rsid w:val="00607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E39"/>
  </w:style>
  <w:style w:type="paragraph" w:styleId="Footer">
    <w:name w:val="footer"/>
    <w:basedOn w:val="Normal"/>
    <w:link w:val="FooterChar"/>
    <w:uiPriority w:val="99"/>
    <w:unhideWhenUsed/>
    <w:rsid w:val="0060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39"/>
  </w:style>
  <w:style w:type="table" w:customStyle="1" w:styleId="LightShading1">
    <w:name w:val="Light Shading1"/>
    <w:basedOn w:val="TableNormal"/>
    <w:uiPriority w:val="60"/>
    <w:rsid w:val="00C247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247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7854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t-EE" w:eastAsia="et-E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D34D8C"/>
    <w:pPr>
      <w:keepNext/>
      <w:numPr>
        <w:ilvl w:val="1"/>
        <w:numId w:val="4"/>
      </w:numPr>
      <w:spacing w:after="0" w:line="240" w:lineRule="auto"/>
      <w:outlineLvl w:val="1"/>
    </w:pPr>
    <w:rPr>
      <w:rFonts w:ascii="Times New Roman" w:eastAsia="Times New Roman" w:hAnsi="Times New Roman" w:cs="Times New Roman"/>
      <w:bCs/>
      <w:iCs/>
      <w:sz w:val="24"/>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866DB4"/>
    <w:pPr>
      <w:spacing w:after="0" w:line="240" w:lineRule="auto"/>
    </w:pPr>
    <w:rPr>
      <w:rFonts w:ascii="Times New Roman" w:eastAsia="Calibri" w:hAnsi="Times New Roman" w:cs="Times New Roman"/>
      <w:sz w:val="24"/>
      <w:szCs w:val="24"/>
    </w:rPr>
  </w:style>
  <w:style w:type="paragraph" w:styleId="ListParagraph">
    <w:name w:val="List Paragraph"/>
    <w:basedOn w:val="Normal"/>
    <w:uiPriority w:val="99"/>
    <w:qFormat/>
    <w:rsid w:val="00D16EBB"/>
    <w:pPr>
      <w:spacing w:line="240" w:lineRule="auto"/>
      <w:ind w:left="720"/>
      <w:contextualSpacing/>
    </w:pPr>
    <w:rPr>
      <w:rFonts w:ascii="Cambria" w:eastAsia="Calibri" w:hAnsi="Cambria" w:cs="Times New Roman"/>
      <w:sz w:val="24"/>
      <w:szCs w:val="24"/>
      <w:lang w:val="en-US"/>
    </w:rPr>
  </w:style>
  <w:style w:type="table" w:styleId="TableGrid">
    <w:name w:val="Table Grid"/>
    <w:basedOn w:val="TableNormal"/>
    <w:uiPriority w:val="59"/>
    <w:rsid w:val="00E212E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21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2E9"/>
    <w:rPr>
      <w:rFonts w:ascii="Tahoma" w:hAnsi="Tahoma" w:cs="Tahoma"/>
      <w:sz w:val="16"/>
      <w:szCs w:val="16"/>
    </w:rPr>
  </w:style>
  <w:style w:type="character" w:customStyle="1" w:styleId="Heading2Char">
    <w:name w:val="Heading 2 Char"/>
    <w:basedOn w:val="DefaultParagraphFont"/>
    <w:link w:val="Heading2"/>
    <w:uiPriority w:val="99"/>
    <w:rsid w:val="00D34D8C"/>
    <w:rPr>
      <w:rFonts w:ascii="Times New Roman" w:eastAsia="Times New Roman" w:hAnsi="Times New Roman" w:cs="Times New Roman"/>
      <w:bCs/>
      <w:iCs/>
      <w:sz w:val="24"/>
      <w:szCs w:val="28"/>
      <w:lang w:val="en-US"/>
    </w:rPr>
  </w:style>
  <w:style w:type="paragraph" w:styleId="Header">
    <w:name w:val="header"/>
    <w:basedOn w:val="Normal"/>
    <w:link w:val="HeaderChar"/>
    <w:uiPriority w:val="99"/>
    <w:semiHidden/>
    <w:unhideWhenUsed/>
    <w:rsid w:val="00607E3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07E39"/>
  </w:style>
  <w:style w:type="paragraph" w:styleId="Footer">
    <w:name w:val="footer"/>
    <w:basedOn w:val="Normal"/>
    <w:link w:val="FooterChar"/>
    <w:uiPriority w:val="99"/>
    <w:unhideWhenUsed/>
    <w:rsid w:val="00607E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7E39"/>
  </w:style>
  <w:style w:type="table" w:customStyle="1" w:styleId="LightShading1">
    <w:name w:val="Light Shading1"/>
    <w:basedOn w:val="TableNormal"/>
    <w:uiPriority w:val="60"/>
    <w:rsid w:val="00C247F4"/>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5">
    <w:name w:val="Light List Accent 5"/>
    <w:basedOn w:val="TableNormal"/>
    <w:uiPriority w:val="61"/>
    <w:rsid w:val="00C247F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Shading">
    <w:name w:val="Light Shading"/>
    <w:basedOn w:val="TableNormal"/>
    <w:uiPriority w:val="60"/>
    <w:rsid w:val="0078546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693413">
      <w:bodyDiv w:val="1"/>
      <w:marLeft w:val="0"/>
      <w:marRight w:val="0"/>
      <w:marTop w:val="0"/>
      <w:marBottom w:val="0"/>
      <w:divBdr>
        <w:top w:val="none" w:sz="0" w:space="0" w:color="auto"/>
        <w:left w:val="none" w:sz="0" w:space="0" w:color="auto"/>
        <w:bottom w:val="none" w:sz="0" w:space="0" w:color="auto"/>
        <w:right w:val="none" w:sz="0" w:space="0" w:color="auto"/>
      </w:divBdr>
    </w:div>
    <w:div w:id="1781952285">
      <w:bodyDiv w:val="1"/>
      <w:marLeft w:val="0"/>
      <w:marRight w:val="0"/>
      <w:marTop w:val="0"/>
      <w:marBottom w:val="0"/>
      <w:divBdr>
        <w:top w:val="none" w:sz="0" w:space="0" w:color="auto"/>
        <w:left w:val="none" w:sz="0" w:space="0" w:color="auto"/>
        <w:bottom w:val="none" w:sz="0" w:space="0" w:color="auto"/>
        <w:right w:val="none" w:sz="0" w:space="0" w:color="auto"/>
      </w:divBdr>
    </w:div>
    <w:div w:id="179104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krystiinel\Desktop\koolituste%20hindamine\vaimne%20tervis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krystiinel\Desktop\koolituste%20hindamine\vaimne%20tervis1.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krystiinel\Desktop\koolituste%20hindamine\vaimne%20tervis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krystiinel\Desktop\koolituste%20hindamine\vaimne%20tervis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'K3'!$G$78</c:f>
              <c:strCache>
                <c:ptCount val="1"/>
                <c:pt idx="0">
                  <c:v>sain antud teema kohta uusi ja olulisi teadmisi juurde</c:v>
                </c:pt>
              </c:strCache>
            </c:strRef>
          </c:tx>
          <c:invertIfNegative val="0"/>
          <c:dLbls>
            <c:dLbl>
              <c:idx val="0"/>
              <c:showLegendKey val="0"/>
              <c:showVal val="1"/>
              <c:showCatName val="0"/>
              <c:showSerName val="0"/>
              <c:showPercent val="0"/>
              <c:showBubbleSize val="0"/>
            </c:dLbl>
            <c:dLbl>
              <c:idx val="1"/>
              <c:showLegendKey val="0"/>
              <c:showVal val="1"/>
              <c:showCatName val="0"/>
              <c:showSerName val="0"/>
              <c:showPercent val="0"/>
              <c:showBubbleSize val="0"/>
            </c:dLbl>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'K3'!$F$79:$F$83</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'K3'!$G$79:$G$83</c:f>
              <c:numCache>
                <c:formatCode>General</c:formatCode>
                <c:ptCount val="5"/>
                <c:pt idx="0">
                  <c:v>39.5</c:v>
                </c:pt>
                <c:pt idx="1">
                  <c:v>26.3</c:v>
                </c:pt>
                <c:pt idx="2">
                  <c:v>60.5</c:v>
                </c:pt>
                <c:pt idx="3">
                  <c:v>52.6</c:v>
                </c:pt>
                <c:pt idx="4">
                  <c:v>60.5</c:v>
                </c:pt>
              </c:numCache>
            </c:numRef>
          </c:val>
        </c:ser>
        <c:ser>
          <c:idx val="1"/>
          <c:order val="1"/>
          <c:tx>
            <c:strRef>
              <c:f>'K3'!$H$78</c:f>
              <c:strCache>
                <c:ptCount val="1"/>
                <c:pt idx="0">
                  <c:v>olemasolevad teadmised said värskendatud</c:v>
                </c:pt>
              </c:strCache>
            </c:strRef>
          </c:tx>
          <c:invertIfNegative val="0"/>
          <c:dLbls>
            <c:showLegendKey val="0"/>
            <c:showVal val="1"/>
            <c:showCatName val="0"/>
            <c:showSerName val="0"/>
            <c:showPercent val="0"/>
            <c:showBubbleSize val="0"/>
            <c:showLeaderLines val="0"/>
          </c:dLbls>
          <c:cat>
            <c:strRef>
              <c:f>'K3'!$F$79:$F$83</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'K3'!$H$79:$H$83</c:f>
              <c:numCache>
                <c:formatCode>General</c:formatCode>
                <c:ptCount val="5"/>
                <c:pt idx="0">
                  <c:v>57.9</c:v>
                </c:pt>
                <c:pt idx="1">
                  <c:v>68.400000000000006</c:v>
                </c:pt>
                <c:pt idx="2">
                  <c:v>36.800000000000004</c:v>
                </c:pt>
                <c:pt idx="3">
                  <c:v>36.800000000000004</c:v>
                </c:pt>
                <c:pt idx="4">
                  <c:v>34.200000000000003</c:v>
                </c:pt>
              </c:numCache>
            </c:numRef>
          </c:val>
        </c:ser>
        <c:ser>
          <c:idx val="2"/>
          <c:order val="2"/>
          <c:tx>
            <c:strRef>
              <c:f>'K3'!$I$78</c:f>
              <c:strCache>
                <c:ptCount val="1"/>
                <c:pt idx="0">
                  <c:v>ei saanud antud teema kohta olulisi teadmisi juurde</c:v>
                </c:pt>
              </c:strCache>
            </c:strRef>
          </c:tx>
          <c:invertIfNegative val="0"/>
          <c:dLbls>
            <c:showLegendKey val="0"/>
            <c:showVal val="1"/>
            <c:showCatName val="0"/>
            <c:showSerName val="0"/>
            <c:showPercent val="0"/>
            <c:showBubbleSize val="0"/>
            <c:showLeaderLines val="0"/>
          </c:dLbls>
          <c:cat>
            <c:strRef>
              <c:f>'K3'!$F$79:$F$83</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'K3'!$I$79:$I$83</c:f>
              <c:numCache>
                <c:formatCode>General</c:formatCode>
                <c:ptCount val="5"/>
                <c:pt idx="0">
                  <c:v>2.6</c:v>
                </c:pt>
                <c:pt idx="1">
                  <c:v>5.3</c:v>
                </c:pt>
                <c:pt idx="2">
                  <c:v>2.6</c:v>
                </c:pt>
                <c:pt idx="3">
                  <c:v>10.5</c:v>
                </c:pt>
                <c:pt idx="4">
                  <c:v>5.3</c:v>
                </c:pt>
              </c:numCache>
            </c:numRef>
          </c:val>
        </c:ser>
        <c:dLbls>
          <c:showLegendKey val="0"/>
          <c:showVal val="0"/>
          <c:showCatName val="0"/>
          <c:showSerName val="0"/>
          <c:showPercent val="0"/>
          <c:showBubbleSize val="0"/>
        </c:dLbls>
        <c:gapWidth val="75"/>
        <c:overlap val="100"/>
        <c:axId val="109070976"/>
        <c:axId val="109076864"/>
      </c:barChart>
      <c:catAx>
        <c:axId val="109070976"/>
        <c:scaling>
          <c:orientation val="minMax"/>
        </c:scaling>
        <c:delete val="0"/>
        <c:axPos val="l"/>
        <c:majorTickMark val="none"/>
        <c:minorTickMark val="none"/>
        <c:tickLblPos val="nextTo"/>
        <c:crossAx val="109076864"/>
        <c:crosses val="autoZero"/>
        <c:auto val="1"/>
        <c:lblAlgn val="ctr"/>
        <c:lblOffset val="100"/>
        <c:noMultiLvlLbl val="0"/>
      </c:catAx>
      <c:valAx>
        <c:axId val="109076864"/>
        <c:scaling>
          <c:orientation val="minMax"/>
        </c:scaling>
        <c:delete val="0"/>
        <c:axPos val="b"/>
        <c:majorGridlines/>
        <c:numFmt formatCode="0%" sourceLinked="1"/>
        <c:majorTickMark val="none"/>
        <c:minorTickMark val="none"/>
        <c:tickLblPos val="nextTo"/>
        <c:spPr>
          <a:ln w="9525">
            <a:noFill/>
          </a:ln>
        </c:spPr>
        <c:crossAx val="109070976"/>
        <c:crosses val="autoZero"/>
        <c:crossBetween val="between"/>
      </c:valAx>
    </c:plotArea>
    <c:legend>
      <c:legendPos val="b"/>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'K3'!$G$86</c:f>
              <c:strCache>
                <c:ptCount val="1"/>
                <c:pt idx="0">
                  <c:v>sain antud teema kohta uusi ja olulisi teadmisi juurde</c:v>
                </c:pt>
              </c:strCache>
            </c:strRef>
          </c:tx>
          <c:invertIfNegative val="0"/>
          <c:dLbls>
            <c:showLegendKey val="0"/>
            <c:showVal val="1"/>
            <c:showCatName val="0"/>
            <c:showSerName val="0"/>
            <c:showPercent val="0"/>
            <c:showBubbleSize val="0"/>
            <c:showLeaderLines val="0"/>
          </c:dLbls>
          <c:cat>
            <c:strRef>
              <c:f>'K3'!$F$87:$F$92</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'K3'!$G$87:$G$92</c:f>
              <c:numCache>
                <c:formatCode>General</c:formatCode>
                <c:ptCount val="6"/>
                <c:pt idx="0">
                  <c:v>55.3</c:v>
                </c:pt>
                <c:pt idx="1">
                  <c:v>57.9</c:v>
                </c:pt>
                <c:pt idx="2">
                  <c:v>39.5</c:v>
                </c:pt>
                <c:pt idx="3">
                  <c:v>44.7</c:v>
                </c:pt>
                <c:pt idx="4">
                  <c:v>60.5</c:v>
                </c:pt>
                <c:pt idx="5">
                  <c:v>68.400000000000006</c:v>
                </c:pt>
              </c:numCache>
            </c:numRef>
          </c:val>
        </c:ser>
        <c:ser>
          <c:idx val="1"/>
          <c:order val="1"/>
          <c:tx>
            <c:strRef>
              <c:f>'K3'!$H$86</c:f>
              <c:strCache>
                <c:ptCount val="1"/>
                <c:pt idx="0">
                  <c:v>olemasolevad teadmised said värskendatud</c:v>
                </c:pt>
              </c:strCache>
            </c:strRef>
          </c:tx>
          <c:invertIfNegative val="0"/>
          <c:dLbls>
            <c:showLegendKey val="0"/>
            <c:showVal val="1"/>
            <c:showCatName val="0"/>
            <c:showSerName val="0"/>
            <c:showPercent val="0"/>
            <c:showBubbleSize val="0"/>
            <c:showLeaderLines val="0"/>
          </c:dLbls>
          <c:cat>
            <c:strRef>
              <c:f>'K3'!$F$87:$F$92</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'K3'!$H$87:$H$92</c:f>
              <c:numCache>
                <c:formatCode>General</c:formatCode>
                <c:ptCount val="6"/>
                <c:pt idx="0">
                  <c:v>39.5</c:v>
                </c:pt>
                <c:pt idx="1">
                  <c:v>31.6</c:v>
                </c:pt>
                <c:pt idx="2">
                  <c:v>44.7</c:v>
                </c:pt>
                <c:pt idx="3">
                  <c:v>47.4</c:v>
                </c:pt>
                <c:pt idx="4">
                  <c:v>34.200000000000003</c:v>
                </c:pt>
                <c:pt idx="5">
                  <c:v>23.7</c:v>
                </c:pt>
              </c:numCache>
            </c:numRef>
          </c:val>
        </c:ser>
        <c:ser>
          <c:idx val="2"/>
          <c:order val="2"/>
          <c:tx>
            <c:strRef>
              <c:f>'K3'!$I$86</c:f>
              <c:strCache>
                <c:ptCount val="1"/>
                <c:pt idx="0">
                  <c:v>ei saanud antud teema kohta olulisi teadmisi juurde</c:v>
                </c:pt>
              </c:strCache>
            </c:strRef>
          </c:tx>
          <c:invertIfNegative val="0"/>
          <c:dLbls>
            <c:showLegendKey val="0"/>
            <c:showVal val="1"/>
            <c:showCatName val="0"/>
            <c:showSerName val="0"/>
            <c:showPercent val="0"/>
            <c:showBubbleSize val="0"/>
            <c:showLeaderLines val="0"/>
          </c:dLbls>
          <c:cat>
            <c:strRef>
              <c:f>'K3'!$F$87:$F$92</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'K3'!$I$87:$I$92</c:f>
              <c:numCache>
                <c:formatCode>General</c:formatCode>
                <c:ptCount val="6"/>
                <c:pt idx="0">
                  <c:v>5.3</c:v>
                </c:pt>
                <c:pt idx="1">
                  <c:v>10.5</c:v>
                </c:pt>
                <c:pt idx="2">
                  <c:v>15.8</c:v>
                </c:pt>
                <c:pt idx="3">
                  <c:v>7.9</c:v>
                </c:pt>
                <c:pt idx="4">
                  <c:v>5.3</c:v>
                </c:pt>
                <c:pt idx="5">
                  <c:v>7.9</c:v>
                </c:pt>
              </c:numCache>
            </c:numRef>
          </c:val>
        </c:ser>
        <c:dLbls>
          <c:showLegendKey val="0"/>
          <c:showVal val="0"/>
          <c:showCatName val="0"/>
          <c:showSerName val="0"/>
          <c:showPercent val="0"/>
          <c:showBubbleSize val="0"/>
        </c:dLbls>
        <c:gapWidth val="75"/>
        <c:overlap val="100"/>
        <c:axId val="109111936"/>
        <c:axId val="152879488"/>
      </c:barChart>
      <c:catAx>
        <c:axId val="109111936"/>
        <c:scaling>
          <c:orientation val="minMax"/>
        </c:scaling>
        <c:delete val="0"/>
        <c:axPos val="l"/>
        <c:majorTickMark val="none"/>
        <c:minorTickMark val="none"/>
        <c:tickLblPos val="nextTo"/>
        <c:crossAx val="152879488"/>
        <c:crosses val="autoZero"/>
        <c:auto val="1"/>
        <c:lblAlgn val="ctr"/>
        <c:lblOffset val="100"/>
        <c:noMultiLvlLbl val="0"/>
      </c:catAx>
      <c:valAx>
        <c:axId val="152879488"/>
        <c:scaling>
          <c:orientation val="minMax"/>
        </c:scaling>
        <c:delete val="0"/>
        <c:axPos val="b"/>
        <c:majorGridlines/>
        <c:numFmt formatCode="0%" sourceLinked="1"/>
        <c:majorTickMark val="none"/>
        <c:minorTickMark val="none"/>
        <c:tickLblPos val="nextTo"/>
        <c:spPr>
          <a:ln w="9525">
            <a:noFill/>
          </a:ln>
        </c:spPr>
        <c:crossAx val="109111936"/>
        <c:crosses val="autoZero"/>
        <c:crossBetween val="between"/>
      </c:valAx>
    </c:plotArea>
    <c:legend>
      <c:legendPos val="b"/>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'K4'!$L$2</c:f>
              <c:strCache>
                <c:ptCount val="1"/>
                <c:pt idx="0">
                  <c:v>kasutan igapäevaselt</c:v>
                </c:pt>
              </c:strCache>
            </c:strRef>
          </c:tx>
          <c:invertIfNegative val="0"/>
          <c:dLbls>
            <c:showLegendKey val="0"/>
            <c:showVal val="1"/>
            <c:showCatName val="0"/>
            <c:showSerName val="0"/>
            <c:showPercent val="0"/>
            <c:showBubbleSize val="0"/>
            <c:showLeaderLines val="0"/>
          </c:dLbls>
          <c:cat>
            <c:strRef>
              <c:f>'K4'!$K$3:$K$7</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'K4'!$L$3:$L$7</c:f>
              <c:numCache>
                <c:formatCode>General</c:formatCode>
                <c:ptCount val="5"/>
                <c:pt idx="0">
                  <c:v>78.900000000000006</c:v>
                </c:pt>
                <c:pt idx="1">
                  <c:v>71</c:v>
                </c:pt>
                <c:pt idx="2">
                  <c:v>73.7</c:v>
                </c:pt>
                <c:pt idx="3">
                  <c:v>44.7</c:v>
                </c:pt>
                <c:pt idx="4">
                  <c:v>44.7</c:v>
                </c:pt>
              </c:numCache>
            </c:numRef>
          </c:val>
        </c:ser>
        <c:ser>
          <c:idx val="1"/>
          <c:order val="1"/>
          <c:tx>
            <c:strRef>
              <c:f>'K4'!$M$2</c:f>
              <c:strCache>
                <c:ptCount val="1"/>
                <c:pt idx="0">
                  <c:v>olen vähesel määral kasutanud</c:v>
                </c:pt>
              </c:strCache>
            </c:strRef>
          </c:tx>
          <c:invertIfNegative val="0"/>
          <c:dLbls>
            <c:showLegendKey val="0"/>
            <c:showVal val="1"/>
            <c:showCatName val="0"/>
            <c:showSerName val="0"/>
            <c:showPercent val="0"/>
            <c:showBubbleSize val="0"/>
            <c:showLeaderLines val="0"/>
          </c:dLbls>
          <c:cat>
            <c:strRef>
              <c:f>'K4'!$K$3:$K$7</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'K4'!$M$3:$M$7</c:f>
              <c:numCache>
                <c:formatCode>General</c:formatCode>
                <c:ptCount val="5"/>
                <c:pt idx="0">
                  <c:v>21.1</c:v>
                </c:pt>
                <c:pt idx="1">
                  <c:v>29</c:v>
                </c:pt>
                <c:pt idx="2">
                  <c:v>21.1</c:v>
                </c:pt>
                <c:pt idx="3">
                  <c:v>31.6</c:v>
                </c:pt>
                <c:pt idx="4">
                  <c:v>52.6</c:v>
                </c:pt>
              </c:numCache>
            </c:numRef>
          </c:val>
        </c:ser>
        <c:ser>
          <c:idx val="2"/>
          <c:order val="2"/>
          <c:tx>
            <c:strRef>
              <c:f>'K4'!$N$2</c:f>
              <c:strCache>
                <c:ptCount val="1"/>
                <c:pt idx="0">
                  <c:v>ei ole tarvis olnud</c:v>
                </c:pt>
              </c:strCache>
            </c:strRef>
          </c:tx>
          <c:invertIfNegative val="0"/>
          <c:dLbls>
            <c:dLbl>
              <c:idx val="2"/>
              <c:showLegendKey val="0"/>
              <c:showVal val="1"/>
              <c:showCatName val="0"/>
              <c:showSerName val="0"/>
              <c:showPercent val="0"/>
              <c:showBubbleSize val="0"/>
            </c:dLbl>
            <c:dLbl>
              <c:idx val="3"/>
              <c:showLegendKey val="0"/>
              <c:showVal val="1"/>
              <c:showCatName val="0"/>
              <c:showSerName val="0"/>
              <c:showPercent val="0"/>
              <c:showBubbleSize val="0"/>
            </c:dLbl>
            <c:dLbl>
              <c:idx val="4"/>
              <c:showLegendKey val="0"/>
              <c:showVal val="1"/>
              <c:showCatName val="0"/>
              <c:showSerName val="0"/>
              <c:showPercent val="0"/>
              <c:showBubbleSize val="0"/>
            </c:dLbl>
            <c:showLegendKey val="0"/>
            <c:showVal val="0"/>
            <c:showCatName val="0"/>
            <c:showSerName val="0"/>
            <c:showPercent val="0"/>
            <c:showBubbleSize val="0"/>
          </c:dLbls>
          <c:cat>
            <c:strRef>
              <c:f>'K4'!$K$3:$K$7</c:f>
              <c:strCache>
                <c:ptCount val="5"/>
                <c:pt idx="0">
                  <c:v>Koostöö lapse või noorega</c:v>
                </c:pt>
                <c:pt idx="1">
                  <c:v>Koostöö lapsevanemaga</c:v>
                </c:pt>
                <c:pt idx="2">
                  <c:v>Individuaalne lähenemine probleemsele lapsele või noorele</c:v>
                </c:pt>
                <c:pt idx="3">
                  <c:v>Toimetulek keeruliste olukordadega klassis</c:v>
                </c:pt>
                <c:pt idx="4">
                  <c:v>Võimalused lapse või noore toimetuleku toetamiseks ja tõstmiseks </c:v>
                </c:pt>
              </c:strCache>
            </c:strRef>
          </c:cat>
          <c:val>
            <c:numRef>
              <c:f>'K4'!$N$3:$N$7</c:f>
              <c:numCache>
                <c:formatCode>General</c:formatCode>
                <c:ptCount val="5"/>
                <c:pt idx="0">
                  <c:v>0</c:v>
                </c:pt>
                <c:pt idx="1">
                  <c:v>0</c:v>
                </c:pt>
                <c:pt idx="2">
                  <c:v>5.3</c:v>
                </c:pt>
                <c:pt idx="3">
                  <c:v>23.7</c:v>
                </c:pt>
                <c:pt idx="4">
                  <c:v>2.6</c:v>
                </c:pt>
              </c:numCache>
            </c:numRef>
          </c:val>
        </c:ser>
        <c:dLbls>
          <c:showLegendKey val="0"/>
          <c:showVal val="0"/>
          <c:showCatName val="0"/>
          <c:showSerName val="0"/>
          <c:showPercent val="0"/>
          <c:showBubbleSize val="0"/>
        </c:dLbls>
        <c:gapWidth val="75"/>
        <c:overlap val="100"/>
        <c:axId val="109267968"/>
        <c:axId val="109294336"/>
      </c:barChart>
      <c:catAx>
        <c:axId val="109267968"/>
        <c:scaling>
          <c:orientation val="minMax"/>
        </c:scaling>
        <c:delete val="0"/>
        <c:axPos val="l"/>
        <c:majorTickMark val="none"/>
        <c:minorTickMark val="none"/>
        <c:tickLblPos val="nextTo"/>
        <c:crossAx val="109294336"/>
        <c:crosses val="autoZero"/>
        <c:auto val="1"/>
        <c:lblAlgn val="ctr"/>
        <c:lblOffset val="100"/>
        <c:noMultiLvlLbl val="0"/>
      </c:catAx>
      <c:valAx>
        <c:axId val="109294336"/>
        <c:scaling>
          <c:orientation val="minMax"/>
        </c:scaling>
        <c:delete val="0"/>
        <c:axPos val="b"/>
        <c:majorGridlines/>
        <c:numFmt formatCode="0%" sourceLinked="1"/>
        <c:majorTickMark val="none"/>
        <c:minorTickMark val="none"/>
        <c:tickLblPos val="nextTo"/>
        <c:spPr>
          <a:ln w="9525">
            <a:noFill/>
          </a:ln>
        </c:spPr>
        <c:crossAx val="109267968"/>
        <c:crosses val="autoZero"/>
        <c:crossBetween val="between"/>
      </c:valAx>
    </c:plotArea>
    <c:legend>
      <c:legendPos val="b"/>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t-E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'K4'!$L$27</c:f>
              <c:strCache>
                <c:ptCount val="1"/>
                <c:pt idx="0">
                  <c:v>kasutan igapäevaselt</c:v>
                </c:pt>
              </c:strCache>
            </c:strRef>
          </c:tx>
          <c:invertIfNegative val="0"/>
          <c:dLbls>
            <c:showLegendKey val="0"/>
            <c:showVal val="1"/>
            <c:showCatName val="0"/>
            <c:showSerName val="0"/>
            <c:showPercent val="0"/>
            <c:showBubbleSize val="0"/>
            <c:showLeaderLines val="0"/>
          </c:dLbls>
          <c:cat>
            <c:strRef>
              <c:f>'K4'!$K$28:$K$33</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'K4'!$L$28:$L$33</c:f>
              <c:numCache>
                <c:formatCode>General</c:formatCode>
                <c:ptCount val="6"/>
                <c:pt idx="0">
                  <c:v>26.3</c:v>
                </c:pt>
                <c:pt idx="1">
                  <c:v>15.8</c:v>
                </c:pt>
                <c:pt idx="2">
                  <c:v>28.9</c:v>
                </c:pt>
                <c:pt idx="3">
                  <c:v>13.2</c:v>
                </c:pt>
                <c:pt idx="4">
                  <c:v>15.8</c:v>
                </c:pt>
                <c:pt idx="5">
                  <c:v>10.5</c:v>
                </c:pt>
              </c:numCache>
            </c:numRef>
          </c:val>
        </c:ser>
        <c:ser>
          <c:idx val="1"/>
          <c:order val="1"/>
          <c:tx>
            <c:strRef>
              <c:f>'K4'!$M$27</c:f>
              <c:strCache>
                <c:ptCount val="1"/>
                <c:pt idx="0">
                  <c:v>olen vähesel määral kasutanud</c:v>
                </c:pt>
              </c:strCache>
            </c:strRef>
          </c:tx>
          <c:invertIfNegative val="0"/>
          <c:dLbls>
            <c:showLegendKey val="0"/>
            <c:showVal val="1"/>
            <c:showCatName val="0"/>
            <c:showSerName val="0"/>
            <c:showPercent val="0"/>
            <c:showBubbleSize val="0"/>
            <c:showLeaderLines val="0"/>
          </c:dLbls>
          <c:cat>
            <c:strRef>
              <c:f>'K4'!$K$28:$K$33</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'K4'!$M$28:$M$33</c:f>
              <c:numCache>
                <c:formatCode>General</c:formatCode>
                <c:ptCount val="6"/>
                <c:pt idx="0">
                  <c:v>36.800000000000004</c:v>
                </c:pt>
                <c:pt idx="1">
                  <c:v>47.4</c:v>
                </c:pt>
                <c:pt idx="2">
                  <c:v>50</c:v>
                </c:pt>
                <c:pt idx="3">
                  <c:v>42.1</c:v>
                </c:pt>
                <c:pt idx="4">
                  <c:v>39.5</c:v>
                </c:pt>
                <c:pt idx="5">
                  <c:v>23.7</c:v>
                </c:pt>
              </c:numCache>
            </c:numRef>
          </c:val>
        </c:ser>
        <c:ser>
          <c:idx val="2"/>
          <c:order val="2"/>
          <c:tx>
            <c:strRef>
              <c:f>'K4'!$N$27</c:f>
              <c:strCache>
                <c:ptCount val="1"/>
                <c:pt idx="0">
                  <c:v>ei ole tarvis olnud</c:v>
                </c:pt>
              </c:strCache>
            </c:strRef>
          </c:tx>
          <c:invertIfNegative val="0"/>
          <c:dLbls>
            <c:showLegendKey val="0"/>
            <c:showVal val="1"/>
            <c:showCatName val="0"/>
            <c:showSerName val="0"/>
            <c:showPercent val="0"/>
            <c:showBubbleSize val="0"/>
            <c:showLeaderLines val="0"/>
          </c:dLbls>
          <c:cat>
            <c:strRef>
              <c:f>'K4'!$K$28:$K$33</c:f>
              <c:strCache>
                <c:ptCount val="6"/>
                <c:pt idx="0">
                  <c:v>Täiskasvanutepoolse lastevastase
 vägivalla märkamine</c:v>
                </c:pt>
                <c:pt idx="1">
                  <c:v>Vägivallajuhtumite käsitlemine </c:v>
                </c:pt>
                <c:pt idx="2">
                  <c:v>Sotsiaalse ja ametkondliku võrgustiku kaasamine</c:v>
                </c:pt>
                <c:pt idx="3">
                  <c:v>Toimetulek erinevate traumaatiliste juhtumitega kollektiivis</c:v>
                </c:pt>
                <c:pt idx="4">
                  <c:v>Süsteemne lähenemine kriisijuhtumile</c:v>
                </c:pt>
                <c:pt idx="5">
                  <c:v>Toimetulek leinaga</c:v>
                </c:pt>
              </c:strCache>
            </c:strRef>
          </c:cat>
          <c:val>
            <c:numRef>
              <c:f>'K4'!$N$28:$N$33</c:f>
              <c:numCache>
                <c:formatCode>General</c:formatCode>
                <c:ptCount val="6"/>
                <c:pt idx="0">
                  <c:v>36.800000000000004</c:v>
                </c:pt>
                <c:pt idx="1">
                  <c:v>36.800000000000004</c:v>
                </c:pt>
                <c:pt idx="2">
                  <c:v>21.1</c:v>
                </c:pt>
                <c:pt idx="3">
                  <c:v>44.7</c:v>
                </c:pt>
                <c:pt idx="4">
                  <c:v>44.7</c:v>
                </c:pt>
                <c:pt idx="5">
                  <c:v>65.8</c:v>
                </c:pt>
              </c:numCache>
            </c:numRef>
          </c:val>
        </c:ser>
        <c:dLbls>
          <c:showLegendKey val="0"/>
          <c:showVal val="0"/>
          <c:showCatName val="0"/>
          <c:showSerName val="0"/>
          <c:showPercent val="0"/>
          <c:showBubbleSize val="0"/>
        </c:dLbls>
        <c:gapWidth val="75"/>
        <c:overlap val="100"/>
        <c:axId val="109448192"/>
        <c:axId val="109449984"/>
      </c:barChart>
      <c:catAx>
        <c:axId val="109448192"/>
        <c:scaling>
          <c:orientation val="minMax"/>
        </c:scaling>
        <c:delete val="0"/>
        <c:axPos val="l"/>
        <c:majorTickMark val="none"/>
        <c:minorTickMark val="none"/>
        <c:tickLblPos val="nextTo"/>
        <c:crossAx val="109449984"/>
        <c:crosses val="autoZero"/>
        <c:auto val="1"/>
        <c:lblAlgn val="ctr"/>
        <c:lblOffset val="100"/>
        <c:noMultiLvlLbl val="0"/>
      </c:catAx>
      <c:valAx>
        <c:axId val="109449984"/>
        <c:scaling>
          <c:orientation val="minMax"/>
        </c:scaling>
        <c:delete val="0"/>
        <c:axPos val="b"/>
        <c:majorGridlines/>
        <c:numFmt formatCode="0%" sourceLinked="1"/>
        <c:majorTickMark val="none"/>
        <c:minorTickMark val="none"/>
        <c:tickLblPos val="nextTo"/>
        <c:spPr>
          <a:ln w="9525">
            <a:noFill/>
          </a:ln>
        </c:spPr>
        <c:crossAx val="109448192"/>
        <c:crosses val="autoZero"/>
        <c:crossBetween val="between"/>
      </c:valAx>
    </c:plotArea>
    <c:legend>
      <c:legendPos val="b"/>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1472</Words>
  <Characters>8544</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Tervise Arengu Instituut</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krystiinel</dc:creator>
  <cp:keywords/>
  <dc:description/>
  <cp:lastModifiedBy>Kärt</cp:lastModifiedBy>
  <cp:revision>2</cp:revision>
  <dcterms:created xsi:type="dcterms:W3CDTF">2013-05-05T05:04:00Z</dcterms:created>
  <dcterms:modified xsi:type="dcterms:W3CDTF">2013-05-05T05:04:00Z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153605273</vt:i4>
  </property>
  <property fmtid="{D5CDD505-2E9C-101B-9397-08002B2CF9AE}" pid="3" name="_NewReviewCycle">
    <vt:lpwstr/>
  </property>
  <property fmtid="{D5CDD505-2E9C-101B-9397-08002B2CF9AE}" pid="4" name="_EmailSubject">
    <vt:lpwstr>VTJM materjalid</vt:lpwstr>
  </property>
  <property fmtid="{D5CDD505-2E9C-101B-9397-08002B2CF9AE}" pid="5" name="_AuthorEmail">
    <vt:lpwstr>siivi.hansen@tai.ee</vt:lpwstr>
  </property>
  <property fmtid="{D5CDD505-2E9C-101B-9397-08002B2CF9AE}" pid="6" name="_AuthorEmailDisplayName">
    <vt:lpwstr>Siivi Hansen</vt:lpwstr>
  </property>
  <property fmtid="{D5CDD505-2E9C-101B-9397-08002B2CF9AE}" pid="7" name="_PreviousAdHocReviewCycleID">
    <vt:i4>-695161326</vt:i4>
  </property>
  <property fmtid="{D5CDD505-2E9C-101B-9397-08002B2CF9AE}" pid="8" name="_ReviewingToolsShownOnce">
    <vt:lpwstr/>
  </property>
</Properties>
</file>